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7931E">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6034DC82">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jc w:val="center"/>
        <w:textAlignment w:val="auto"/>
        <w:outlineLvl w:val="0"/>
        <w:rPr>
          <w:rFonts w:hint="eastAsia" w:ascii="方正小标宋简体" w:hAnsi="黑体" w:eastAsia="方正小标宋简体"/>
          <w:b/>
          <w:sz w:val="44"/>
          <w:szCs w:val="44"/>
        </w:rPr>
      </w:pPr>
      <w:r>
        <w:rPr>
          <w:rFonts w:hint="eastAsia" w:ascii="方正小标宋简体" w:hAnsi="黑体" w:eastAsia="方正小标宋简体"/>
          <w:b/>
          <w:sz w:val="44"/>
          <w:szCs w:val="44"/>
        </w:rPr>
        <w:t>本次检验项目</w:t>
      </w:r>
    </w:p>
    <w:p w14:paraId="3A5A20A0">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outlineLvl w:val="0"/>
        <w:rPr>
          <w:rFonts w:hint="eastAsia" w:ascii="黑体" w:eastAsia="黑体" w:cs="黑体"/>
          <w:color w:val="000000"/>
          <w:sz w:val="32"/>
          <w:szCs w:val="32"/>
          <w:lang w:val="en-US" w:eastAsia="zh-CN"/>
        </w:rPr>
      </w:pPr>
      <w:r>
        <w:rPr>
          <w:rFonts w:hint="eastAsia" w:ascii="黑体" w:eastAsia="黑体" w:cs="黑体"/>
          <w:color w:val="000000"/>
          <w:sz w:val="32"/>
          <w:szCs w:val="32"/>
          <w:lang w:val="en-US" w:eastAsia="zh-CN"/>
        </w:rPr>
        <w:t>一、糕点</w:t>
      </w:r>
    </w:p>
    <w:p w14:paraId="060F28B5">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14:paraId="2E416159">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楷体" w:hAnsi="楷体" w:eastAsia="楷体"/>
          <w:b/>
          <w:sz w:val="32"/>
          <w:szCs w:val="32"/>
        </w:rPr>
      </w:pPr>
      <w:r>
        <w:rPr>
          <w:rFonts w:hint="eastAsia" w:ascii="仿宋_GB2312" w:hAnsi="黑体" w:eastAsia="仿宋_GB2312"/>
          <w:sz w:val="32"/>
          <w:szCs w:val="32"/>
        </w:rPr>
        <w:t>抽检依据</w:t>
      </w:r>
      <w:r>
        <w:rPr>
          <w:rFonts w:hint="eastAsia" w:ascii="仿宋_GB2312" w:hAnsi="黑体" w:eastAsia="仿宋_GB2312"/>
          <w:sz w:val="32"/>
          <w:szCs w:val="32"/>
          <w:lang w:eastAsia="zh-CN"/>
        </w:rPr>
        <w:t>是GB 2762-2022《食品安全国家标准 食品中污染物限量》、GB 2760-2024《食品安全国家标准 食品添加剂使用标准》、GB 7099-2015《食品安全国家标准 糕点、面包》。</w:t>
      </w:r>
    </w:p>
    <w:p w14:paraId="736272AE">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黑体" w:eastAsia="黑体" w:cs="黑体"/>
          <w:color w:val="000000"/>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4EA605E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1.吐司面包、大吐司的抽检项目包括铅(以Pb计)、苯甲酸及其钠盐(以苯甲酸计)、山梨酸及其钾盐、糖精钠(以糖精计)、铝的残留量(干样品,以Al计)、脱氢乙酸及其钠盐(以脱氢乙酸计)。</w:t>
      </w:r>
    </w:p>
    <w:p w14:paraId="0E2A735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心特软量贩绿豆糕（冷加工糕点）的抽检项目包括酸价(以脂肪计)、过氧化值(以脂肪计)、铅(以Pb计)、苯甲酸及其钠盐(以苯甲酸计)、山梨酸及其钾盐、糖精钠(以糖精计)、铝的残留量(干样品,以Al计)、脱氢乙酸及其钠盐(以脱氢乙酸计)。</w:t>
      </w:r>
    </w:p>
    <w:p w14:paraId="73C6A452">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3.红枣粽子的抽检项目包括山梨酸及其钾盐、脱氢乙酸及其钠盐(以脱氢乙酸计)、糖精钠(以糖精计)、铅(以Pb计)、苯甲酸及其钠盐(以苯甲酸计)、铝的残留量(干样品,以Al计)。</w:t>
      </w:r>
    </w:p>
    <w:p w14:paraId="4A52CD32">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default" w:ascii="仿宋_GB2312" w:hAnsi="黑体" w:eastAsia="仿宋_GB2312"/>
          <w:sz w:val="32"/>
          <w:szCs w:val="32"/>
          <w:lang w:val="en-US" w:eastAsia="zh-CN"/>
        </w:rPr>
      </w:pPr>
    </w:p>
    <w:p w14:paraId="20C5D685">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outlineLvl w:val="0"/>
        <w:rPr>
          <w:rFonts w:hint="default" w:ascii="黑体" w:eastAsia="黑体" w:cs="黑体"/>
          <w:b/>
          <w:bCs/>
          <w:color w:val="000000"/>
          <w:sz w:val="32"/>
          <w:szCs w:val="32"/>
          <w:lang w:val="en-US" w:eastAsia="zh-CN"/>
        </w:rPr>
      </w:pPr>
      <w:r>
        <w:rPr>
          <w:rFonts w:hint="eastAsia" w:ascii="黑体" w:eastAsia="黑体" w:cs="黑体"/>
          <w:color w:val="000000"/>
          <w:sz w:val="32"/>
          <w:szCs w:val="32"/>
          <w:lang w:val="en-US" w:eastAsia="zh-CN"/>
        </w:rPr>
        <w:t>二、茶叶及相关制品</w:t>
      </w:r>
    </w:p>
    <w:p w14:paraId="47E81266">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lang w:eastAsia="zh-CN"/>
        </w:rPr>
      </w:pPr>
      <w:r>
        <w:rPr>
          <w:rFonts w:hint="eastAsia" w:ascii="楷体" w:hAnsi="楷体" w:eastAsia="楷体"/>
          <w:b/>
          <w:sz w:val="32"/>
          <w:szCs w:val="32"/>
          <w:lang w:eastAsia="zh-CN"/>
        </w:rPr>
        <w:t>（一）抽检依据</w:t>
      </w:r>
    </w:p>
    <w:p w14:paraId="5E1B9AEB">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楷体" w:hAnsi="楷体" w:eastAsia="楷体"/>
          <w:b/>
          <w:sz w:val="32"/>
          <w:szCs w:val="32"/>
        </w:rPr>
      </w:pPr>
      <w:r>
        <w:rPr>
          <w:rFonts w:hint="eastAsia" w:ascii="仿宋_GB2312" w:hAnsi="黑体" w:eastAsia="仿宋_GB2312"/>
          <w:sz w:val="32"/>
          <w:szCs w:val="32"/>
        </w:rPr>
        <w:t>抽检依据</w:t>
      </w:r>
      <w:r>
        <w:rPr>
          <w:rFonts w:hint="eastAsia" w:ascii="仿宋_GB2312" w:hAnsi="黑体" w:eastAsia="仿宋_GB2312"/>
          <w:sz w:val="32"/>
          <w:szCs w:val="32"/>
          <w:lang w:eastAsia="zh-CN"/>
        </w:rPr>
        <w:t>是</w:t>
      </w:r>
      <w:r>
        <w:rPr>
          <w:rFonts w:hint="eastAsia" w:ascii="仿宋_GB2312" w:hAnsi="黑体" w:eastAsia="仿宋_GB2312"/>
          <w:sz w:val="32"/>
          <w:szCs w:val="32"/>
        </w:rPr>
        <w:t>GB 2762-2022《食品安全国家标准 食品中污染物限量》、GB 2763-2026《食品安全国家标准 食品中农药最大残留限量》、GB 2760-2024《食品安全国家标准 食品添加剂使用标准》</w:t>
      </w:r>
      <w:r>
        <w:rPr>
          <w:rFonts w:hint="eastAsia" w:ascii="仿宋_GB2312" w:hAnsi="黑体" w:eastAsia="仿宋_GB2312"/>
          <w:color w:val="auto"/>
          <w:sz w:val="32"/>
          <w:szCs w:val="32"/>
        </w:rPr>
        <w:t>。</w:t>
      </w:r>
    </w:p>
    <w:p w14:paraId="68AF430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黑体" w:eastAsia="黑体" w:cs="黑体"/>
          <w:color w:val="000000"/>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30A1D29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1.陕南绿茶的抽检项目包括铅(以Pb计)、吡虫啉、乙酰甲胺磷、水胺硫磷、氧乐果、柠檬黄、日落黄、胭脂红、亮蓝。</w:t>
      </w:r>
    </w:p>
    <w:p w14:paraId="65A238B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outlineLvl w:val="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三、粮食加工品</w:t>
      </w:r>
    </w:p>
    <w:p w14:paraId="46D4FE3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14:paraId="5BA475D1">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发酵面制品抽检依据是</w:t>
      </w:r>
      <w:r>
        <w:rPr>
          <w:rFonts w:hint="eastAsia" w:ascii="仿宋_GB2312" w:hAnsi="黑体" w:eastAsia="仿宋_GB2312"/>
          <w:sz w:val="32"/>
          <w:szCs w:val="32"/>
          <w:lang w:eastAsia="zh-CN"/>
        </w:rPr>
        <w:t>GB 2760</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2024《食品安全国家标准 食品添加剂使用标准》</w:t>
      </w:r>
      <w:r>
        <w:rPr>
          <w:rFonts w:hint="eastAsia" w:ascii="仿宋_GB2312" w:hAnsi="黑体" w:eastAsia="仿宋_GB2312"/>
          <w:sz w:val="32"/>
          <w:szCs w:val="32"/>
          <w:lang w:val="en-US" w:eastAsia="zh-CN"/>
        </w:rPr>
        <w:t>。</w:t>
      </w:r>
    </w:p>
    <w:p w14:paraId="018C72E3">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挂面抽检依据是GB 2762-2022《食品安全国家标准 食品中污染物限量》、GB 2760-2024《食品安全国家标准 食品添加剂使用标准》。</w:t>
      </w:r>
    </w:p>
    <w:p w14:paraId="120A4EE1">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生湿面制品抽检依据是GB 2762-2022《食品安全国家标准 食品中污染物限量》、GB 2760-2024《食品安全国家标准 食品添加剂使用标准》。</w:t>
      </w:r>
    </w:p>
    <w:p w14:paraId="2A42D6E2">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39841F37">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1.馒头、百吉饼的抽检项目包括苯甲酸及其钠盐(以苯甲酸计)、山梨酸及其钾盐、脱氢乙酸及其钠盐(以脱氢乙酸计)、糖精钠(以糖精计)、甜蜜素(以环己基氨基磺酸计)。</w:t>
      </w:r>
    </w:p>
    <w:p w14:paraId="50B7304C">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2.挂面的抽检项目包括铅(以Pb计)、脱氢乙酸及其钠盐(以脱氢乙酸计)。</w:t>
      </w:r>
    </w:p>
    <w:p w14:paraId="38D477AC">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3.饺子皮（生）、刀削面（生）、节节面（生）、面片（生）、宽面条（生）、菠菜韭叶面(生)的抽检项目包括铅(以Pb计)、苯甲酸及其钠盐(以苯甲酸计)、山梨酸及其钾盐、脱氢乙酸及其钠盐(以脱氢乙酸计)、二氧化硫残留量。</w:t>
      </w:r>
    </w:p>
    <w:p w14:paraId="53DDBD1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outlineLvl w:val="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四、餐饮食品</w:t>
      </w:r>
    </w:p>
    <w:p w14:paraId="1521A94F">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cstheme="minorBidi"/>
          <w:b/>
          <w:sz w:val="32"/>
          <w:szCs w:val="32"/>
          <w:lang w:val="en-US" w:eastAsia="zh-CN" w:bidi="ar-SA"/>
        </w:rPr>
      </w:pPr>
      <w:r>
        <w:rPr>
          <w:rFonts w:hint="eastAsia" w:ascii="楷体" w:hAnsi="楷体" w:eastAsia="楷体" w:cstheme="minorBidi"/>
          <w:b/>
          <w:sz w:val="32"/>
          <w:szCs w:val="32"/>
          <w:lang w:val="en-US" w:eastAsia="zh-CN" w:bidi="ar-SA"/>
        </w:rPr>
        <w:t>（一）抽检依据</w:t>
      </w:r>
    </w:p>
    <w:p w14:paraId="2AC3E9C1">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包子(自制)抽检依据是GB 2760-2024《食品安全国家标准 食品添加剂使用标准》</w:t>
      </w:r>
    </w:p>
    <w:p w14:paraId="2C32B882">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其他调味料(自制)抽检依据是整顿办函[2011]1号《食品中可能违法添加的非食用物质和易滥用的食品添加剂品种名单(第五批)》</w:t>
      </w:r>
    </w:p>
    <w:p w14:paraId="6D50D82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其他发酵面制品(自制)抽检依据是GB 2760-2024《食品安全国家标准 食品添加剂使用标准》</w:t>
      </w:r>
    </w:p>
    <w:p w14:paraId="0AEC1EFD">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酱卤肉制品(自制)抽检依据是GB 2762-2022《食品安全国家标准 食品中污染物限量》、GB 2760-2024《食品安全国家标准 食品添加剂使用标准》、《市场监管总局关于进一步规范餐饮服务提供者食品添加剂管理的公告》(2023年第8号)</w:t>
      </w:r>
    </w:p>
    <w:p w14:paraId="6143192C">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果蔬汁类及其饮料(自制)抽检依据是GB 2760-2024《食品安全国家标准 食品添加剂使用标准》</w:t>
      </w:r>
    </w:p>
    <w:p w14:paraId="01E43BAE">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cstheme="minorBidi"/>
          <w:b/>
          <w:sz w:val="32"/>
          <w:szCs w:val="32"/>
          <w:lang w:val="en-US" w:eastAsia="zh-CN" w:bidi="ar-SA"/>
        </w:rPr>
      </w:pPr>
      <w:r>
        <w:rPr>
          <w:rFonts w:hint="eastAsia" w:ascii="楷体" w:hAnsi="楷体" w:eastAsia="楷体" w:cstheme="minorBidi"/>
          <w:b/>
          <w:sz w:val="32"/>
          <w:szCs w:val="32"/>
          <w:lang w:val="en-US" w:eastAsia="zh-CN" w:bidi="ar-SA"/>
        </w:rPr>
        <w:t>（二）检验项目</w:t>
      </w:r>
    </w:p>
    <w:p w14:paraId="70D0316F">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1.猪肉小笼包（自制）的抽检项目包括苯甲酸及其钠盐、山梨酸及其钾盐(、糖精钠(以糖精计)、脱氢乙酸及其钠盐(以脱氢乙酸计)、甜蜜素(以环己基氨基磺酸计)。</w:t>
      </w:r>
    </w:p>
    <w:p w14:paraId="28803772">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2.油辣椒（自制）、油辣子（自制）的抽检项目包括罂粟碱、吗啡、可待因、那可丁</w:t>
      </w:r>
    </w:p>
    <w:p w14:paraId="15B1A3E3">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3.香葱饼（自制）的抽检项目包括山梨酸及其钾盐、苯甲酸及其钠盐(以苯甲酸计)、脱氢乙酸及其钠盐(以脱氢乙酸计)、糖精钠(以糖精计)</w:t>
      </w:r>
    </w:p>
    <w:p w14:paraId="53C310BE">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4.卤羊肉（自制）、水煮牛肉（自制）的抽检项目包括亚硝酸盐(以亚硝酸钠计)、苯甲酸及其钠盐、山梨酸及其钾盐、脱氢乙酸及其钠盐(以脱氢乙酸计）、糖精钠(以糖精计)、柠檬黄、胭脂红、诱惑红</w:t>
      </w:r>
    </w:p>
    <w:p w14:paraId="08FE1FC1">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5.卤猪肉（自制）的抽检项目包括苯甲酸及其钠盐(以苯甲酸计)、山梨酸及其钾盐、铬(以Cr计)、胭脂红、亚硝酸盐(以亚硝酸钠计)</w:t>
      </w:r>
    </w:p>
    <w:p w14:paraId="355B92AE">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6.桑葚冰柠（自制）、杨梅冰酿（自制）的抽检项目包括新红、苋菜红、胭脂红、诱惑红、酸性红、赤藓红</w:t>
      </w:r>
    </w:p>
    <w:p w14:paraId="7AADDBC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五、调味品</w:t>
      </w:r>
    </w:p>
    <w:p w14:paraId="1CB90030">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14:paraId="296BD2FB">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辣椒、花椒、辣椒粉、花椒粉抽检依据是GB 2762-2022《食品安全国家标准 食品中污染物限量》、GB 2760-2024《食品安全国家标准 食品添加剂使用标准》。</w:t>
      </w:r>
    </w:p>
    <w:p w14:paraId="300C77E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其他香辛料调味品的抽检依据是GB 2760-2024《食品安全国家标准 食品添加剂使用标准》</w:t>
      </w:r>
    </w:p>
    <w:p w14:paraId="3A76B597">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color w:val="auto"/>
          <w:sz w:val="32"/>
          <w:szCs w:val="32"/>
          <w:lang w:val="en-US" w:eastAsia="zh-CN"/>
        </w:rPr>
        <w:t>食醋的</w:t>
      </w:r>
      <w:r>
        <w:rPr>
          <w:rFonts w:hint="eastAsia" w:ascii="仿宋_GB2312" w:hAnsi="黑体" w:eastAsia="仿宋_GB2312"/>
          <w:sz w:val="32"/>
          <w:szCs w:val="32"/>
          <w:lang w:val="en-US" w:eastAsia="zh-CN"/>
        </w:rPr>
        <w:t>抽检依据是</w:t>
      </w:r>
      <w:r>
        <w:rPr>
          <w:rFonts w:hint="eastAsia" w:ascii="仿宋_GB2312" w:hAnsi="黑体" w:eastAsia="仿宋_GB2312"/>
          <w:color w:val="auto"/>
          <w:sz w:val="32"/>
          <w:szCs w:val="32"/>
          <w:lang w:val="en-US" w:eastAsia="zh-CN"/>
        </w:rPr>
        <w:t>产品明示标准和质量要求、GB 2760-2024《食品安全国家标准 食品添加剂使用标准》、GB 2719-2018《食品安全国家标准 食醋》</w:t>
      </w:r>
    </w:p>
    <w:p w14:paraId="192496AD">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7B723794">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1.干辣椒的抽检项目</w:t>
      </w:r>
      <w:r>
        <w:rPr>
          <w:rFonts w:hint="eastAsia" w:ascii="仿宋_GB2312" w:hAnsi="黑体" w:eastAsia="仿宋_GB2312"/>
          <w:color w:val="auto"/>
          <w:sz w:val="32"/>
          <w:szCs w:val="32"/>
          <w:lang w:val="en-US" w:eastAsia="zh-CN"/>
        </w:rPr>
        <w:t>包括铅(以Pb计)、罗丹明B、苏丹红Ⅰ、苏丹红Ⅱ、苏丹红Ⅲ、苏丹红Ⅳ、脱氢乙酸及其钠盐(以脱氢乙酸计)、二氧化硫残留量</w:t>
      </w:r>
      <w:r>
        <w:rPr>
          <w:rFonts w:hint="eastAsia" w:ascii="仿宋_GB2312" w:hAnsi="黑体" w:eastAsia="仿宋_GB2312"/>
          <w:sz w:val="32"/>
          <w:szCs w:val="32"/>
          <w:lang w:val="en-US" w:eastAsia="zh-CN"/>
        </w:rPr>
        <w:t>。</w:t>
      </w:r>
    </w:p>
    <w:p w14:paraId="1C1CC681">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color w:val="auto"/>
          <w:sz w:val="32"/>
          <w:szCs w:val="32"/>
          <w:lang w:val="en-US" w:eastAsia="zh-CN"/>
        </w:rPr>
      </w:pPr>
      <w:r>
        <w:rPr>
          <w:rFonts w:hint="eastAsia" w:ascii="仿宋_GB2312" w:hAnsi="黑体" w:eastAsia="仿宋_GB2312"/>
          <w:sz w:val="32"/>
          <w:szCs w:val="32"/>
          <w:lang w:val="en-US" w:eastAsia="zh-CN"/>
        </w:rPr>
        <w:t>2.白芷的抽检项目</w:t>
      </w:r>
      <w:r>
        <w:rPr>
          <w:rFonts w:hint="eastAsia" w:ascii="仿宋_GB2312" w:hAnsi="黑体" w:eastAsia="仿宋_GB2312"/>
          <w:color w:val="auto"/>
          <w:sz w:val="32"/>
          <w:szCs w:val="32"/>
          <w:lang w:val="en-US" w:eastAsia="zh-CN"/>
        </w:rPr>
        <w:t>包括脱氢乙酸及其钠盐(以脱氢乙酸计)、二氧化硫残留量</w:t>
      </w:r>
    </w:p>
    <w:p w14:paraId="71E096EC">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default" w:ascii="仿宋_GB2312" w:hAnsi="黑体" w:eastAsia="仿宋_GB2312"/>
          <w:color w:val="auto"/>
          <w:sz w:val="32"/>
          <w:szCs w:val="32"/>
          <w:lang w:val="en-US" w:eastAsia="zh-CN"/>
        </w:rPr>
      </w:pPr>
      <w:r>
        <w:rPr>
          <w:rFonts w:hint="default" w:ascii="仿宋_GB2312" w:hAnsi="黑体" w:eastAsia="仿宋_GB2312"/>
          <w:color w:val="auto"/>
          <w:sz w:val="32"/>
          <w:szCs w:val="32"/>
          <w:lang w:val="en-US" w:eastAsia="zh-CN"/>
        </w:rPr>
        <w:t>香醋（食醋）</w:t>
      </w:r>
      <w:r>
        <w:rPr>
          <w:rFonts w:hint="eastAsia" w:ascii="仿宋_GB2312" w:hAnsi="黑体" w:eastAsia="仿宋_GB2312"/>
          <w:color w:val="auto"/>
          <w:sz w:val="32"/>
          <w:szCs w:val="32"/>
          <w:lang w:val="en-US" w:eastAsia="zh-CN"/>
        </w:rPr>
        <w:t>、</w:t>
      </w:r>
      <w:r>
        <w:rPr>
          <w:rFonts w:hint="default" w:ascii="仿宋_GB2312" w:hAnsi="黑体" w:eastAsia="仿宋_GB2312"/>
          <w:color w:val="auto"/>
          <w:sz w:val="32"/>
          <w:szCs w:val="32"/>
          <w:lang w:val="en-US" w:eastAsia="zh-CN"/>
        </w:rPr>
        <w:t>岐山风味农家醋（酿造食醋）</w:t>
      </w:r>
      <w:r>
        <w:rPr>
          <w:rFonts w:hint="eastAsia" w:ascii="仿宋_GB2312" w:hAnsi="黑体" w:eastAsia="仿宋_GB2312"/>
          <w:sz w:val="32"/>
          <w:szCs w:val="32"/>
          <w:lang w:val="en-US" w:eastAsia="zh-CN"/>
        </w:rPr>
        <w:t>的抽检项目</w:t>
      </w:r>
      <w:r>
        <w:rPr>
          <w:rFonts w:hint="eastAsia" w:ascii="仿宋_GB2312" w:hAnsi="黑体" w:eastAsia="仿宋_GB2312"/>
          <w:color w:val="auto"/>
          <w:sz w:val="32"/>
          <w:szCs w:val="32"/>
          <w:lang w:val="en-US" w:eastAsia="zh-CN"/>
        </w:rPr>
        <w:t>包括总酸(以乙酸计)、苯甲酸及其钠盐(以苯甲酸计)、山梨酸及其钾盐、脱氢乙酸及其钠盐(以脱氢乙酸计)、糖精钠(以糖精计)、三氯蔗糖、甜蜜素(以环己基氨基磺酸计)、菌落总数、对羟基苯甲酸酯类及其钠盐。</w:t>
      </w:r>
    </w:p>
    <w:p w14:paraId="097F671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六、豆制品</w:t>
      </w:r>
    </w:p>
    <w:p w14:paraId="39F82504">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14:paraId="6FF01999">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豆干、豆腐、豆皮等抽检依据是GB 2762-2022《食品安全国家标准 食品中污染物限量》、GB 2760-2024《食品安全国家标准 食品添加剂使用标准》。</w:t>
      </w:r>
    </w:p>
    <w:p w14:paraId="0BA6BD3B">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284C8E57">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1.豆腐的抽检项目包括铅(以Pb计)、苯甲酸及其钠盐(以苯甲酸计)、山梨酸及其钾盐、脱氢乙酸及其钠盐(以脱氢乙酸计)、丙酸及其钠盐、钙盐(以丙酸计)、糖精钠(以糖精计)。</w:t>
      </w:r>
    </w:p>
    <w:p w14:paraId="6030889C">
      <w:pPr>
        <w:rPr>
          <w:rFonts w:hint="eastAsia" w:ascii="仿宋_GB2312" w:hAnsi="黑体" w:eastAsia="仿宋_GB2312"/>
          <w:sz w:val="32"/>
          <w:szCs w:val="32"/>
          <w:lang w:val="en-US" w:eastAsia="zh-CN"/>
        </w:rPr>
      </w:pPr>
    </w:p>
    <w:p w14:paraId="7DCAE6A5">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right="0" w:rightChars="0"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七、酒类</w:t>
      </w:r>
    </w:p>
    <w:p w14:paraId="67B1ED8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14:paraId="062A27C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白酒、白酒(液态)、白酒(原酒)的抽检依据是产品明示标准和质量要求、GB 2762-2017《食品安全国家标准 食品中污染物限量》、GB 2757-2012《食品安全国家标准 蒸馏酒及其配制酒》、GB 2760-2014《食品安全国家标准 食品添加剂使用标准》、GB 2762-2022《食品安全国家标准 食品中污染物限量》、GB 2760-2024《食品安全国家标准 食品添加剂使用标准》。</w:t>
      </w:r>
    </w:p>
    <w:p w14:paraId="20974DC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葡萄酒的抽检依据是产品明示标准和质量要求、GB 2760-2024《食品安全国家标准 食品添加剂使用标准》</w:t>
      </w:r>
    </w:p>
    <w:p w14:paraId="0DCCEB4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3F6B2CC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1.银泰烧坊酒、川府粮液白酒的抽检项目包括酒精度、铅(以Pb计)、甲醇、氰化物(以HCN计)、糖精钠(以糖精计)、甜蜜素。</w:t>
      </w:r>
    </w:p>
    <w:p w14:paraId="0CC2C7D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2.传统甜红葡萄酒的抽检项目包括酒精度、甲醇、苯甲酸及其钠盐(以苯甲酸计)、山梨酸及其钾盐、糖精钠(以糖精计)、甜蜜素、三氯蔗糖</w:t>
      </w:r>
    </w:p>
    <w:p w14:paraId="4013F9AD">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八、食用油、油脂及其制品</w:t>
      </w:r>
    </w:p>
    <w:p w14:paraId="533CEE6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14:paraId="11B638DB">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芝麻油抽检依据是GB/T 8233-2018《芝麻油》、GB 2716-2018《食品安全国家标准 植物油》、GB 2760-2024《食品安全国家标准 食品添加剂使用标准》。</w:t>
      </w:r>
    </w:p>
    <w:p w14:paraId="7EFDDA0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0001B6BB">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1.芝麻小磨香油、纯芝麻油的抽检项目包括过氧化值、溶剂残留量、乙基麦芽酚、酸价。</w:t>
      </w:r>
    </w:p>
    <w:p w14:paraId="324DCC6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九、淀粉及淀粉制品</w:t>
      </w:r>
    </w:p>
    <w:p w14:paraId="0220239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14:paraId="2F29BD0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粉丝粉条抽检依据是GB 2762-2022《食品安全国家标准 食品中污染物限量》、GB 2760-2024《食品安全国家标准 食品添加剂使用标准》。</w:t>
      </w:r>
    </w:p>
    <w:p w14:paraId="0A51F365">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717D351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1.大宽粉条的抽检项目包括铅(以Pb计)、铝的残留量(干样品,以Al计)。</w:t>
      </w:r>
    </w:p>
    <w:p w14:paraId="0113E90F">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十、炒货食品及坚果制品</w:t>
      </w:r>
    </w:p>
    <w:p w14:paraId="322C3B11">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14:paraId="5F878E8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瓜子抽检依据是GB 19300-2014《食品安全国家标准 坚果与籽类食品》、GB 2761-2017《食品安全国家标准 食品中真菌毒素限量》、GB 2760-2024《食品安全国家标准 食品添加剂使用标准》。</w:t>
      </w:r>
    </w:p>
    <w:p w14:paraId="3563C561">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7D598194">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1.原味瓜子的抽检项目包括酸价(以脂肪计)(KOH)、过氧化值(以脂肪计)、黄曲霉毒素B₁、二氧化硫残留量。</w:t>
      </w:r>
    </w:p>
    <w:p w14:paraId="161C5BB9">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十一、肉制品</w:t>
      </w:r>
    </w:p>
    <w:p w14:paraId="732FA7D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14:paraId="31FCE4D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酱卤肉制品抽检依据是GB 2760-2024《食品安全国家标准 食品添加剂使用标准》。</w:t>
      </w:r>
    </w:p>
    <w:p w14:paraId="59E52A48">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其他预制肉制品抽检依据是GB 2760-2024《食品安全国家标准 食品添加剂使用标准》</w:t>
      </w:r>
    </w:p>
    <w:p w14:paraId="7A5F82EA">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4C3A726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1.卤牛肉、卤猪头肉的抽检项目包括亚硝酸盐(以亚硝酸钠计)、苯甲酸及其钠盐(以苯甲酸计)、山梨酸及其钾盐、脱氢乙酸及其钠盐(以脱氢乙酸计)、糖精钠(以糖精计)、柠檬黄、胭脂红、诱惑红。</w:t>
      </w:r>
    </w:p>
    <w:p w14:paraId="618AA7A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2.肥牛肉卷的抽检项目包括胭脂红、诱惑红、氯霉素</w:t>
      </w:r>
    </w:p>
    <w:p w14:paraId="70BF13A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default" w:ascii="仿宋_GB2312" w:hAnsi="黑体" w:eastAsia="仿宋_GB2312"/>
          <w:sz w:val="32"/>
          <w:szCs w:val="32"/>
          <w:lang w:val="en-US" w:eastAsia="zh-CN"/>
        </w:rPr>
      </w:pPr>
    </w:p>
    <w:p w14:paraId="25580179">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十二、食用农产品</w:t>
      </w:r>
    </w:p>
    <w:p w14:paraId="64D4D2F6">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14:paraId="734D73FF">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菠菜的抽检依据是GB 2762-2022《食品安全国家标准 食品中污染物限量》、GB 2763-2026《食品安全国家标准 食品中农药最大残留限量》。</w:t>
      </w:r>
    </w:p>
    <w:p w14:paraId="2FAD8E9A">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淡水鱼的抽检依据是GB 2762-2022《食品安全国家标准 食品中污染物限量》、GB 31650-2019《食品安全国家标准 食品中兽药最大残留限量》、GB 31650.1-2022《食品安全国家标准 食品中41种兽药最大残留限量》</w:t>
      </w:r>
    </w:p>
    <w:p w14:paraId="3F8E2A61">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豆芽抽检依据是GB 2762-2022《食品安全国家标准 食品中污染物限量》、GB 22556-2008《豆芽卫生标准》</w:t>
      </w:r>
    </w:p>
    <w:p w14:paraId="32D9CDB9">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outlineLvl w:val="1"/>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花生抽检依据是GB 19300-2014《食品安全国家标准 坚果与籽类食品》、GB 2762-2022《食品安全国家标准 食品中污染物限量》、GB 2761-2017《食品安全国家标准 食品中真菌毒素限量》、GB 2763-2026《食品安全国家标准 食品中农药最大残留限量》、GB 2763-2021《食品安全国家标准 食品中农药最大残留限量》</w:t>
      </w:r>
    </w:p>
    <w:p w14:paraId="5CA37ABF">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outlineLvl w:val="1"/>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黄瓜、普通白菜、芹菜、油麦菜抽检依据是GB 2763-2026《食品安全国家标准 食品中农药最大残留限量》</w:t>
      </w:r>
    </w:p>
    <w:p w14:paraId="7FB2C5F4">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outlineLvl w:val="1"/>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鸡蛋抽检依据是GB 31650-2019《食品安全国家标准 食品中兽药最大残留限量》、GB 2763-2026《食品安全国家标准 食品中农药最大残留限量》、GB 31650.1-2022《食品安全国家标准 食品中41种兽药最大残留限量》</w:t>
      </w:r>
    </w:p>
    <w:p w14:paraId="1631A33A">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outlineLvl w:val="1"/>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姜、韭菜、辣椒抽检依据是GB 2762-2022《食品安全国家标准 食品中污染物限量》、GB 2763-2026《食品安全国家标准 食品中农药最大残留限量》、GB 2760-2024《食品安全国家标准 食品添加剂使用标准》</w:t>
      </w:r>
    </w:p>
    <w:p w14:paraId="7B702ABE">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outlineLvl w:val="1"/>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荔枝、芒果、香蕉、油桃抽检依据是GB 2763-2026《食品安全国家标准 食品中农药最大残留限量》</w:t>
      </w:r>
    </w:p>
    <w:p w14:paraId="7C8D11C3">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0" w:firstLineChars="200"/>
        <w:textAlignment w:val="auto"/>
        <w:outlineLvl w:val="1"/>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猪肉抽检依据是农业农村部公告 第250号《食品动物中禁止使用的药品及其他化合物清单》、GB 31650-2019《食品安全国家标准 食品中兽药最大残留限量》</w:t>
      </w:r>
    </w:p>
    <w:p w14:paraId="1DD264F0">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14:paraId="1C67475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1.菠菜的抽检项目包括铅(以Pb计)、镉(以Cd计)、铬(以Cr计)、阿维菌素、毒死蜱、腐霉利、甲拌磷、克百威、氯氟氰菊酯和高效氯氟氰菊酯、氧乐果。</w:t>
      </w:r>
    </w:p>
    <w:p w14:paraId="5F419210">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2.淡水鱼的抽检项目包括镉(以Cd计)、孔雀石绿、氯霉素、呋喃唑酮代谢物、五氯酚酸钠</w:t>
      </w:r>
      <w:bookmarkStart w:id="0" w:name="_GoBack"/>
      <w:bookmarkEnd w:id="0"/>
      <w:r>
        <w:rPr>
          <w:rFonts w:hint="eastAsia" w:ascii="仿宋_GB2312" w:hAnsi="黑体" w:eastAsia="仿宋_GB2312"/>
          <w:sz w:val="32"/>
          <w:szCs w:val="32"/>
          <w:lang w:val="en-US" w:eastAsia="zh-CN"/>
        </w:rPr>
        <w:t>、恩诺沙星、磺胺类(总量)、甲硝唑、氧氟沙星</w:t>
      </w:r>
    </w:p>
    <w:p w14:paraId="4FA3D73C">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3.豆芽的抽检项目包括铅(以Pb计)、总汞(以Hg计)、镉(以Cd计)、4-氯苯氧乙酸钠(以4-氯苯氧乙酸计)、6-苄基腺嘌呤(6-BA)、亚硫酸盐(以SO₂计)</w:t>
      </w:r>
    </w:p>
    <w:p w14:paraId="6AC7E5E2">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4.花生的抽检项目包括酸价(以脂肪计)(KOH)、铅(以Pb计）、镉(以Cd计)、黄曲霉毒素B₁、过氧化值(以脂肪计)、噻虫嗪、噻虫胺</w:t>
      </w:r>
    </w:p>
    <w:p w14:paraId="787F648B">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5.黄瓜的抽检项目包括阿维菌素、哒螨灵、敌敌畏、毒死蜱、甲氨基阿维菌素苯甲酸盐、噻虫嗪、乙螨唑</w:t>
      </w:r>
    </w:p>
    <w:p w14:paraId="736BBCF0">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6.鸡蛋的抽检项目包括甲硝唑、地美硝唑、氟虫腈、氯霉素、氟苯尼考、恩诺沙星、氧氟沙星、甲氧苄啶、磺胺类(总量)、多西环素、托曲珠利</w:t>
      </w:r>
    </w:p>
    <w:p w14:paraId="4901776F">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7.姜的抽检项目包括铅(以Pb计)、镉(以Cd计)、吡虫啉、吡唑醚菌酯、敌敌畏、毒死蜱、甲拌磷、氯氟氰菊酯和高效氯氟氰菊酯、咪鲜胺和咪鲜胺锰盐、噻虫胺、噻虫嗪、二氧化硫残留量</w:t>
      </w:r>
    </w:p>
    <w:p w14:paraId="61EF6839">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8.韭菜的抽检项目包括镉(以Cd计)、阿维菌素、毒死蜱、腐霉利、甲胺磷、甲拌磷、克百威、氯氟氰菊酯和高效氯氟氰菊酯、氯氰菊酯和高效氯氰菊酯、氧乐果、乙酰甲胺磷</w:t>
      </w:r>
    </w:p>
    <w:p w14:paraId="7436FB6B">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9.辣椒的抽检项目包括铅(以Pb计)、镉(以Cd计)、倍硫磷、啶虫脒、毒死蜱、呋虫胺、甲拌磷、联苯菊酯、氯氟氰菊酯和高效氯氟氰菊酯、噻虫胺、噻虫嗪、三唑磷、氧乐果、乙酰甲胺磷</w:t>
      </w:r>
    </w:p>
    <w:p w14:paraId="49435704">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10.荔枝的抽检项目包括氧乐果、毒死蜱、苯醚甲环唑、氯氟氰菊酯和高效氯氟氰菊酯、吡唑醚菌酯、除虫脲、氰霜唑</w:t>
      </w:r>
    </w:p>
    <w:p w14:paraId="0618D785">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11.芒果的抽检项目包括苯醚甲环唑、戊唑醇、氧乐果、吡唑醚菌酯、噻虫胺、乙酰甲胺磷、吡虫啉、噻虫嗪、噻嗪酮</w:t>
      </w:r>
    </w:p>
    <w:p w14:paraId="3599EE3D">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12.普通白菜的抽检项目包括阿维菌素、吡虫啉、啶虫脒、毒死蜱、氟虫腈、甲拌磷、甲基异柳磷、氯氟氰菊酯和高效氯氟氰菊酯</w:t>
      </w:r>
    </w:p>
    <w:p w14:paraId="3A149BA8">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13.芹菜的抽检项目包括苯醚甲环唑、敌敌畏、毒死蜱、氟虫腈、甲拌磷、克百威、氯氟氰菊酯和高效氯氟氰菊酯、噻虫胺、噻虫嗪、辛硫磷、氧乐果</w:t>
      </w:r>
    </w:p>
    <w:p w14:paraId="3857E963">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14.香蕉的抽检项目包括苯醚甲环唑、吡唑醚菌酯、腈苯唑、吡虫啉、噻虫胺、噻虫嗪、联苯菊酯、氟唑菌酰胺、氧乐果</w:t>
      </w:r>
    </w:p>
    <w:p w14:paraId="077F9A57">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15.油麦菜的抽检项目包括阿维菌素、吡虫啉、啶虫脒、毒死蜱、氟虫腈、甲氨基阿维菌素苯甲酸盐、甲拌磷、腈菌唑、氯氟氰菊酯和高效氯氟氰菊酯、氧乐果</w:t>
      </w:r>
    </w:p>
    <w:p w14:paraId="1A443B5E">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16.油桃的抽检项目包括克百威、氧乐果、敌敌畏、苯醚甲环唑、噻虫胺</w:t>
      </w:r>
    </w:p>
    <w:p w14:paraId="21BE3D45">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left="0" w:leftChars="0" w:right="0" w:rightChars="0"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17.猪肉的抽检项目包括氯霉素、克伦特罗、莱克多巴胺、沙丁胺醇、恩诺沙星、磺胺类(总量)、氟苯尼考、多西环素</w:t>
      </w:r>
    </w:p>
    <w:sectPr>
      <w:pgSz w:w="11906" w:h="16838"/>
      <w:pgMar w:top="1440" w:right="1474" w:bottom="1440" w:left="147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WViYTljMzA1MTI3MDYwMGY5NWM1MzQzYWY1MjEifQ=="/>
  </w:docVars>
  <w:rsids>
    <w:rsidRoot w:val="00000000"/>
    <w:rsid w:val="0A578A1F"/>
    <w:rsid w:val="0FA15604"/>
    <w:rsid w:val="2AC53833"/>
    <w:rsid w:val="2B436C87"/>
    <w:rsid w:val="376C374A"/>
    <w:rsid w:val="44440D1E"/>
    <w:rsid w:val="49735F14"/>
    <w:rsid w:val="523D619B"/>
    <w:rsid w:val="555E7B53"/>
    <w:rsid w:val="624A5E71"/>
    <w:rsid w:val="6636344C"/>
    <w:rsid w:val="6ABFC01F"/>
    <w:rsid w:val="7A1212E8"/>
    <w:rsid w:val="7DDBD6E7"/>
    <w:rsid w:val="BBB77586"/>
    <w:rsid w:val="DABBEBBF"/>
    <w:rsid w:val="F7793C9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2052-10.8.0.6423</vt:lpwstr>
  </property>
  <property xmlns="http://schemas.openxmlformats.org/officeDocument/2006/custom-properties" name="ICV" fmtid="{D5CDD505-2E9C-101B-9397-08002B2CF9AE}" pid="3">
    <vt:lpwstr xmlns:vt="http://schemas.openxmlformats.org/officeDocument/2006/docPropsVTypes">744BD3A8F3624FDCB64A7DDF7D9C37A8_13</vt:lpwstr>
  </property>
  <property xmlns="http://schemas.openxmlformats.org/officeDocument/2006/custom-properties" name="KSOTemplateDocerSaveRecord" fmtid="{D5CDD505-2E9C-101B-9397-08002B2CF9AE}" pid="4">
    <vt:lpwstr xmlns:vt="http://schemas.openxmlformats.org/officeDocument/2006/docPropsVTypes">eyJoZGlkIjoiZDcyMjAxZWJhNDlmYmNjY2VjMjkwOTNkOWViNGM2ZDMiLCJ1c2VySWQiOiI0MDk2Njk0NjcifQ_x003D__x003D_</vt:lpwstr>
  </property>
</Properties>
</file>

<file path=customXml/item2.xml><?xml version="1.0" encoding="utf-8"?>
<cp:coreProperties xmlns:cp="http://schemas.openxmlformats.org/package/2006/metadata/core-properties" xmlns:xsi="http://www.w3.org/2001/XMLSchema-instance" xmlns:dc="http://purl.org/dc/elements/1.1/" xmlns:dcmitype="http://purl.org/dc/dcmitype/" xmlns:dcterms="http://purl.org/dc/terms/">
  <dcterms:created xmlns:dcterms="http://purl.org/dc/terms/" xmlns:xsi="http://www.w3.org/2001/XMLSchema-instance" xsi:type="dcterms:W3CDTF">2022-03-28T05:07:00Z</dcterms:created>
  <dc:creator xmlns:dc="http://purl.org/dc/elements/1.1/">laugh and grow fat</dc:creator>
  <cp:lastModifiedBy xmlns:cp="http://schemas.openxmlformats.org/package/2006/metadata/core-properties">wq</cp:lastModifiedBy>
  <dcterms:modified xmlns:dcterms="http://purl.org/dc/terms/" xmlns:xsi="http://www.w3.org/2001/XMLSchema-instance" xsi:type="dcterms:W3CDTF">2025-10-21T07:53:12Z</dcterms:modified>
  <cp:revision xmlns:cp="http://schemas.openxmlformats.org/package/2006/metadata/core-properties">1</cp:revision>
</cp:coreProperties>
</file>

<file path=customXml/item3.xml><?xml version="1.0" encoding="utf-8"?>
<Properties xmlns="http://schemas.openxmlformats.org/officeDocument/2006/extended-properties" xmlns:vt="http://schemas.openxmlformats.org/officeDocument/2006/docPropsVTypes">
  <Template xmlns="http://schemas.openxmlformats.org/officeDocument/2006/extended-properties">Normal.dotm</Template>
  <Pages xmlns="http://schemas.openxmlformats.org/officeDocument/2006/extended-properties">6</Pages>
  <Words xmlns="http://schemas.openxmlformats.org/officeDocument/2006/extended-properties">1814</Words>
  <Characters xmlns="http://schemas.openxmlformats.org/officeDocument/2006/extended-properties">2064</Characters>
  <Lines xmlns="http://schemas.openxmlformats.org/officeDocument/2006/extended-properties">0</Lines>
  <Paragraphs xmlns="http://schemas.openxmlformats.org/officeDocument/2006/extended-properties">0</Paragraphs>
  <TotalTime xmlns="http://schemas.openxmlformats.org/officeDocument/2006/extended-properties">19</TotalTime>
  <ScaleCrop xmlns="http://schemas.openxmlformats.org/officeDocument/2006/extended-properties">false</ScaleCrop>
  <LinksUpToDate xmlns="http://schemas.openxmlformats.org/officeDocument/2006/extended-properties">false</LinksUpToDate>
  <CharactersWithSpaces xmlns="http://schemas.openxmlformats.org/officeDocument/2006/extended-properties">2106</CharactersWithSpaces>
  <Application xmlns="http://schemas.openxmlformats.org/officeDocument/2006/extended-properties">WPS Office_10.8.0.6423_F1E327BC-269C-435d-A152-05C5408002CA</Application>
  <DocSecurity xmlns="http://schemas.openxmlformats.org/officeDocument/2006/extended-properties">0</DocSecurity>
</Properties>
</file>

<file path=customXml/item4.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2052-10.8.0.6423</vt:lpwstr>
  </property>
  <property xmlns="http://schemas.openxmlformats.org/officeDocument/2006/custom-properties" name="ICV" fmtid="{D5CDD505-2E9C-101B-9397-08002B2CF9AE}" pid="3">
    <vt:lpwstr xmlns:vt="http://schemas.openxmlformats.org/officeDocument/2006/docPropsVTypes">744BD3A8F3624FDCB64A7DDF7D9C37A8_13</vt:lpwstr>
  </property>
  <property xmlns="http://schemas.openxmlformats.org/officeDocument/2006/custom-properties" name="KSOTemplateDocerSaveRecord" fmtid="{D5CDD505-2E9C-101B-9397-08002B2CF9AE}" pid="4">
    <vt:lpwstr xmlns:vt="http://schemas.openxmlformats.org/officeDocument/2006/docPropsVTypes">eyJoZGlkIjoiZDcyMjAxZWJhNDlmYmNjY2VjMjkwOTNkOWViNGM2ZDMiLCJ1c2VySWQiOiI0MDk2Njk0NjcifQ==</vt:lpwstr>
  </property>
</Properties>
</file>

<file path=customXml/item5.xml><?xml version="1.0" encoding="utf-8"?>
<cp:coreProperties xmlns:cp="http://schemas.openxmlformats.org/package/2006/metadata/core-properties" xmlns:xsi="http://www.w3.org/2001/XMLSchema-instance" xmlns:dc="http://purl.org/dc/elements/1.1/" xmlns:dcmitype="http://purl.org/dc/dcmitype/" xmlns:dcterms="http://purl.org/dc/terms/">
  <dc:creator xmlns:dc="http://purl.org/dc/elements/1.1/">laugh and grow fat</dc:creator>
  <cp:lastModifiedBy xmlns:cp="http://schemas.openxmlformats.org/package/2006/metadata/core-properties">wq</cp:lastModifiedBy>
  <cp:revision xmlns:cp="http://schemas.openxmlformats.org/package/2006/metadata/core-properties">1</cp:revision>
  <dcterms:created xmlns:dcterms="http://purl.org/dc/terms/" xmlns:xsi="http://www.w3.org/2001/XMLSchema-instance" xsi:type="dcterms:W3CDTF">2022-03-28T05:07:00Z</dcterms:created>
  <dcterms:modified xmlns:dcterms="http://purl.org/dc/terms/" xmlns:xsi="http://www.w3.org/2001/XMLSchema-instance" xsi:type="dcterms:W3CDTF">2025-10-24T01:46:35Z</dcterms:modified>
</cp:coreProperties>
</file>

<file path=customXml/item6.xml><?xml version="1.0" encoding="utf-8"?>
<Properties xmlns="http://schemas.openxmlformats.org/officeDocument/2006/extended-properties" xmlns:vt="http://schemas.openxmlformats.org/officeDocument/2006/docPropsVTypes">
  <Template xmlns="http://schemas.openxmlformats.org/officeDocument/2006/extended-properties">Normal.dotm</Template>
  <TotalTime xmlns="http://schemas.openxmlformats.org/officeDocument/2006/extended-properties">19</TotalTime>
  <Pages xmlns="http://schemas.openxmlformats.org/officeDocument/2006/extended-properties">6</Pages>
  <Words xmlns="http://schemas.openxmlformats.org/officeDocument/2006/extended-properties">1814</Words>
  <Characters xmlns="http://schemas.openxmlformats.org/officeDocument/2006/extended-properties">2064</Characters>
  <Application xmlns="http://schemas.openxmlformats.org/officeDocument/2006/extended-properties">WPS Office_10.8.0.6423_F1E327BC-269C-435d-A152-05C5408002CA</Application>
  <DocSecurity xmlns="http://schemas.openxmlformats.org/officeDocument/2006/extended-properties">0</DocSecurity>
  <Lines xmlns="http://schemas.openxmlformats.org/officeDocument/2006/extended-properties">0</Lines>
  <Paragraphs xmlns="http://schemas.openxmlformats.org/officeDocument/2006/extended-properties">0</Paragraphs>
  <CharactersWithSpaces xmlns="http://schemas.openxmlformats.org/officeDocument/2006/extended-properties">2106</CharactersWithSpaces>
  <AppVersion xmlns="http://schemas.openxmlformats.org/officeDocument/2006/extended-properties">14.0000</AppVersion>
</Properties>
</file>

<file path=customXml/itemProps1.xml><?xml version="1.0" encoding="utf-8"?>
<ds:datastoreItem xmlns:ds="http://schemas.openxmlformats.org/officeDocument/2006/customXml" ds:itemID="{6ca2821d-9e3d-46a2-b66c-bfd3cc84b8c5}">
  <ds:schemaRefs/>
</ds:datastoreItem>
</file>

<file path=customXml/itemProps2.xml><?xml version="1.0" encoding="utf-8"?>
<ds:datastoreItem xmlns:ds="http://schemas.openxmlformats.org/officeDocument/2006/customXml" ds:itemID="{1ad97ad5-ab5b-47ac-8a4d-7c7908198bd6}">
  <ds:schemaRefs/>
</ds:datastoreItem>
</file>

<file path=customXml/itemProps3.xml><?xml version="1.0" encoding="utf-8"?>
<ds:datastoreItem xmlns:ds="http://schemas.openxmlformats.org/officeDocument/2006/customXml" ds:itemID="{20378b60-dc9d-44f0-885b-3a2b552348ef}">
  <ds:schemaRefs/>
</ds:datastoreItem>
</file>

<file path=customXml/itemProps4.xml><?xml version="1.0" encoding="utf-8"?>
<ds:datastoreItem xmlns:ds="http://schemas.openxmlformats.org/officeDocument/2006/customXml" ds:itemID="{46529caa-7b17-4b62-92b9-51444123b9a8}">
  <ds:schemaRefs/>
</ds:datastoreItem>
</file>

<file path=customXml/itemProps5.xml><?xml version="1.0" encoding="utf-8"?>
<ds:datastoreItem xmlns:ds="http://schemas.openxmlformats.org/officeDocument/2006/customXml" ds:itemID="{2d4395f4-c7c3-4fa9-9403-2d47c88a5561}">
  <ds:schemaRefs/>
</ds:datastoreItem>
</file>

<file path=customXml/itemProps6.xml><?xml version="1.0" encoding="utf-8"?>
<ds:datastoreItem xmlns:ds="http://schemas.openxmlformats.org/officeDocument/2006/customXml" ds:itemID="{2887347e-eb2b-49de-af96-183f7040956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1537</Words>
  <Characters>1776</Characters>
  <Lines>0</Lines>
  <Paragraphs>0</Paragraphs>
  <TotalTime>118</TotalTime>
  <ScaleCrop>false</ScaleCrop>
  <LinksUpToDate>false</LinksUpToDate>
  <CharactersWithSpaces>1817</CharactersWithSpaces>
  <Application>WPS Office_12.1.2.23582_F1E327BC-269C-435d-A152-05C5408002CA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2022-03-28T21:07:00Z</dcterms:created>
  <dc:creator>laugh and grow fat</dc:creator>
  <cp:lastModifiedBy>baoji</cp:lastModifiedBy>
  <dcterms:modified xsi:type="dcterms:W3CDTF">2026-07-08T08:14:49Z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2052-12.1.2.23582</vt:lpwstr>
  </property>
  <property fmtid="{D5CDD505-2E9C-101B-9397-08002B2CF9AE}" pid="3" name="ICV">
    <vt:lpwstr>0908BCEE355A4CAB8713BCDC8928119F_13</vt:lpwstr>
  </property>
  <property fmtid="{D5CDD505-2E9C-101B-9397-08002B2CF9AE}" pid="4" name="KSOTemplateDocerSaveRecord">
    <vt:lpwstr>eyJoZGlkIjoiNDc0ZmE5NjNmZmZlNTU5N2Q3OTJkZWQ2OGE1YmIwZDciLCJ1c2VySWQiOiIzNjUxMjYxOTkifQ==</vt:lpwstr>
  </property>
</Properties>
</file>