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E7931E">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w:t>
      </w:r>
    </w:p>
    <w:p w14:paraId="6034DC82">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jc w:val="center"/>
        <w:textAlignment w:val="auto"/>
        <w:outlineLvl w:val="0"/>
        <w:rPr>
          <w:rFonts w:hint="eastAsia" w:ascii="方正小标宋简体" w:hAnsi="黑体" w:eastAsia="方正小标宋简体"/>
          <w:b/>
          <w:sz w:val="44"/>
          <w:szCs w:val="44"/>
        </w:rPr>
      </w:pPr>
      <w:r>
        <w:rPr>
          <w:rFonts w:hint="eastAsia" w:ascii="方正小标宋简体" w:hAnsi="黑体" w:eastAsia="方正小标宋简体"/>
          <w:b/>
          <w:sz w:val="44"/>
          <w:szCs w:val="44"/>
        </w:rPr>
        <w:t>本次检验项目</w:t>
      </w:r>
    </w:p>
    <w:p w14:paraId="3A5A20A0">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outlineLvl w:val="0"/>
        <w:rPr>
          <w:rFonts w:hint="eastAsia" w:ascii="黑体" w:eastAsia="黑体" w:cs="黑体"/>
          <w:color w:val="000000"/>
          <w:sz w:val="32"/>
          <w:szCs w:val="32"/>
          <w:lang w:val="en-US" w:eastAsia="zh-CN"/>
        </w:rPr>
      </w:pPr>
      <w:r>
        <w:rPr>
          <w:rFonts w:hint="eastAsia" w:ascii="黑体" w:eastAsia="黑体" w:cs="黑体"/>
          <w:color w:val="000000"/>
          <w:sz w:val="32"/>
          <w:szCs w:val="32"/>
          <w:lang w:val="en-US" w:eastAsia="zh-CN"/>
        </w:rPr>
        <w:t>一、食用农产品</w:t>
      </w:r>
    </w:p>
    <w:p w14:paraId="060F28B5">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（一）</w:t>
      </w:r>
      <w:r>
        <w:rPr>
          <w:rFonts w:hint="eastAsia" w:ascii="楷体" w:hAnsi="楷体" w:eastAsia="楷体"/>
          <w:b/>
          <w:sz w:val="32"/>
          <w:szCs w:val="32"/>
        </w:rPr>
        <w:t>抽检依据</w:t>
      </w:r>
    </w:p>
    <w:p w14:paraId="2E416159">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楷体" w:hAnsi="楷体" w:eastAsia="楷体"/>
          <w:b/>
          <w:sz w:val="32"/>
          <w:szCs w:val="32"/>
        </w:rPr>
      </w:pPr>
      <w:r>
        <w:rPr>
          <w:rFonts w:hint="eastAsia" w:ascii="仿宋_GB2312" w:hAnsi="黑体" w:eastAsia="仿宋_GB2312"/>
          <w:sz w:val="32"/>
          <w:szCs w:val="32"/>
        </w:rPr>
        <w:t>抽检依据</w:t>
      </w:r>
      <w:r>
        <w:rPr>
          <w:rFonts w:hint="eastAsia" w:ascii="仿宋_GB2312" w:hAnsi="黑体" w:eastAsia="仿宋_GB2312"/>
          <w:sz w:val="32"/>
          <w:szCs w:val="32"/>
          <w:lang w:eastAsia="zh-CN"/>
        </w:rPr>
        <w:t>是GB 19300-2014《食品安全国家标准 坚果与籽类食品》、GB 2762-2022《食品安全国家标准 食品中污染物限量》、GB 2761-2017《食品安全国家标准 食品中真菌毒素限量》、GB 2763-2026《食品安全国家标准 食品中农药最大残留限量》、GB 2760-2024《食品安全国家标准 食品添加剂使用标准》。</w:t>
      </w:r>
    </w:p>
    <w:p w14:paraId="736272AE">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黑体" w:eastAsia="黑体" w:cs="黑体"/>
          <w:color w:val="000000"/>
          <w:sz w:val="32"/>
          <w:szCs w:val="32"/>
        </w:rPr>
      </w:pPr>
      <w:r>
        <w:rPr>
          <w:rFonts w:hint="eastAsia" w:ascii="楷体" w:hAnsi="楷体" w:eastAsia="楷体"/>
          <w:b/>
          <w:sz w:val="32"/>
          <w:szCs w:val="32"/>
          <w:lang w:eastAsia="zh-CN"/>
        </w:rPr>
        <w:t>（二）</w:t>
      </w:r>
      <w:r>
        <w:rPr>
          <w:rFonts w:hint="eastAsia" w:ascii="楷体" w:hAnsi="楷体" w:eastAsia="楷体"/>
          <w:b/>
          <w:sz w:val="32"/>
          <w:szCs w:val="32"/>
        </w:rPr>
        <w:t>检验项目</w:t>
      </w:r>
    </w:p>
    <w:p w14:paraId="4EA605E0">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1.葱的抽检项目包括镉(以Cd计)、丙环唑、毒死蜱、甲拌磷、氯氟氰菊酯和高效氯氟氰菊酯、噻虫嗪、水胺硫磷、戊唑醇、氧乐果、乙酰甲胺磷。</w:t>
      </w:r>
    </w:p>
    <w:p w14:paraId="0E2A7350">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2.豆类的抽检项目包括铅(以Pb计)、铬(以Cr计)、噻虫嗪、噻虫胺、吡虫啉。</w:t>
      </w:r>
    </w:p>
    <w:p w14:paraId="73C6A452">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3.甘薯的抽检项目包括苯醚甲环唑、毒死蜱、甲拌磷、氯氟氰菊酯和高效氯氟氰菊酯、氯氰菊酯和高效氯氰菊酯、噻虫嗪。</w:t>
      </w:r>
    </w:p>
    <w:p w14:paraId="77E79B4F">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4.胡萝卜的抽检项目包括噻虫胺、甲拌磷、氟虫腈、氯氟氰菊酯和高效氯氟氰菊酯、毒死蜱、腈菌唑、铅(以Pb计)。</w:t>
      </w:r>
    </w:p>
    <w:p w14:paraId="514E35B3">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5.花生的抽检项目包括酸价(以脂肪计)(KOH)、铅(以Pb计)、镉(以Cd计)、黄曲霉毒素B₁、过氧化值(以脂肪计)、噻虫嗪、噻虫胺。</w:t>
      </w:r>
    </w:p>
    <w:p w14:paraId="4CB05C1A">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6.姜的抽检项目包括铅(以Pb计)、镉(以Cd计)、吡虫啉、吡唑醚菌酯、敌敌畏、毒死蜱、甲拌磷、氯氟氰菊酯和高效氯氟氰菊酯、咪鲜胺和咪鲜胺锰盐、噻虫胺、噻虫嗪、二氧化硫残留量。</w:t>
      </w:r>
    </w:p>
    <w:p w14:paraId="156281F1">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7.豇豆的抽检项目包括倍硫磷、啶虫脒、毒死蜱、甲胺磷、甲拌磷、克百威、灭蝇胺、噻虫胺、噻虫嗪、水胺硫磷、氧乐果。</w:t>
      </w:r>
    </w:p>
    <w:p w14:paraId="7E8FE27E">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8.韭菜的抽检项目包括镉(以Cd计)、毒死蜱、克百威、氧乐果、乙酰甲胺磷、阿维菌素、腐霉利、甲胺磷、氯氟氰菊酯和高效氯氟氰菊酯、氯氰菊酯和高效氯氰菊酯、甲拌磷。</w:t>
      </w:r>
    </w:p>
    <w:p w14:paraId="7AEAE34C">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9.蓝莓的抽检项目包括倍硫磷、苯醚甲环唑、氧乐果、敌敌畏、甲胺磷。</w:t>
      </w:r>
    </w:p>
    <w:p w14:paraId="1F46EB81">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10.梨的抽检项目包括敌敌畏、毒死蜱、多菌灵、氯氟氰菊酯和高效氯氟氰菊酯、苯醚甲环唑、咪鲜胺和咪鲜胺锰盐、乙螨唑。</w:t>
      </w:r>
    </w:p>
    <w:p w14:paraId="2DFC6CBC">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11.萝卜的抽检项目包括噻虫嗪、氯氟氰菊酯和高效氯氟氰菊酯、毒死蜱、甲拌磷、甲胺磷、氧乐果、铅(以Pb计)。</w:t>
      </w:r>
    </w:p>
    <w:p w14:paraId="4045B6CB">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12.马铃薯的抽检项目包括铅(以Pb计)、镉(以Cd计)、毒死蜱、甲拌磷、氯氟氰菊酯和高效氯氟氰菊酯、氯氰菊酯和高效氯氰菊酯、噻虫嗪、乙酰甲胺磷。</w:t>
      </w:r>
    </w:p>
    <w:p w14:paraId="0E5F8933">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13.茄子的抽检项目包括镉(以Cd计)、噻虫胺、噻虫嗪、氧乐果、毒死蜱、甲胺磷、甲拌磷、霜霉威和霜霉威盐酸盐。</w:t>
      </w:r>
    </w:p>
    <w:p w14:paraId="6C8A6B9B">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14.芹菜的抽检项目包括苯醚甲环唑、敌敌畏、毒死蜱、氟虫腈、甲拌磷、克百威、氯氟氰菊酯和高效氯氟氰菊酯、噻虫胺、噻虫嗪、辛硫磷、氧乐果。</w:t>
      </w:r>
    </w:p>
    <w:p w14:paraId="79796632">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15.山药的抽检项目包括铅(以Pb计)、毒死蜱、氯氟氰菊酯和高效氯氟氰菊酯、咪鲜胺和咪鲜胺锰盐、涕灭威。</w:t>
      </w:r>
    </w:p>
    <w:p w14:paraId="5BBA63D2">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default" w:ascii="仿宋_GB2312" w:hAnsi="黑体" w:eastAsia="仿宋_GB2312"/>
          <w:sz w:val="32"/>
          <w:szCs w:val="32"/>
          <w:lang w:val="en-US" w:eastAsia="zh-CN"/>
        </w:rPr>
      </w:pPr>
      <w:r>
        <w:rPr>
          <w:rFonts w:hint="eastAsia" w:ascii="仿宋_GB2312" w:hAnsi="黑体" w:eastAsia="仿宋_GB2312"/>
          <w:sz w:val="32"/>
          <w:szCs w:val="32"/>
          <w:lang w:val="en-US" w:eastAsia="zh-CN"/>
        </w:rPr>
        <w:t>16.香蕉的抽检项目包括苯醚甲环唑、吡唑醚菌酯、腈苯唑、吡虫啉、噻虫胺、噻虫嗪、联苯菊酯、氟唑菌酰胺、氧乐果。</w:t>
      </w:r>
    </w:p>
    <w:p w14:paraId="20C5D685">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outlineLvl w:val="0"/>
        <w:rPr>
          <w:rFonts w:hint="default" w:ascii="黑体" w:eastAsia="黑体" w:cs="黑体"/>
          <w:b/>
          <w:bCs/>
          <w:color w:val="000000"/>
          <w:sz w:val="32"/>
          <w:szCs w:val="32"/>
          <w:lang w:val="en-US" w:eastAsia="zh-CN"/>
        </w:rPr>
      </w:pPr>
      <w:r>
        <w:rPr>
          <w:rFonts w:hint="eastAsia" w:ascii="黑体" w:eastAsia="黑体" w:cs="黑体"/>
          <w:color w:val="000000"/>
          <w:sz w:val="32"/>
          <w:szCs w:val="32"/>
          <w:lang w:val="en-US" w:eastAsia="zh-CN"/>
        </w:rPr>
        <w:t>二、饼干</w:t>
      </w:r>
    </w:p>
    <w:p w14:paraId="47E81266">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lang w:eastAsia="zh-CN"/>
        </w:rPr>
      </w:pPr>
      <w:r>
        <w:rPr>
          <w:rFonts w:hint="eastAsia" w:ascii="楷体" w:hAnsi="楷体" w:eastAsia="楷体"/>
          <w:b/>
          <w:sz w:val="32"/>
          <w:szCs w:val="32"/>
          <w:lang w:eastAsia="zh-CN"/>
        </w:rPr>
        <w:t>（一）抽检依据</w:t>
      </w:r>
    </w:p>
    <w:p w14:paraId="5E1B9AEB">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楷体" w:hAnsi="楷体" w:eastAsia="楷体"/>
          <w:b/>
          <w:sz w:val="32"/>
          <w:szCs w:val="32"/>
        </w:rPr>
      </w:pPr>
      <w:r>
        <w:rPr>
          <w:rFonts w:hint="eastAsia" w:ascii="仿宋_GB2312" w:hAnsi="黑体" w:eastAsia="仿宋_GB2312"/>
          <w:sz w:val="32"/>
          <w:szCs w:val="32"/>
        </w:rPr>
        <w:t>抽检依据</w:t>
      </w:r>
      <w:r>
        <w:rPr>
          <w:rFonts w:hint="eastAsia" w:ascii="仿宋_GB2312" w:hAnsi="黑体" w:eastAsia="仿宋_GB2312"/>
          <w:sz w:val="32"/>
          <w:szCs w:val="32"/>
          <w:lang w:eastAsia="zh-CN"/>
        </w:rPr>
        <w:t>是</w:t>
      </w:r>
      <w:r>
        <w:rPr>
          <w:rFonts w:hint="eastAsia" w:ascii="仿宋_GB2312" w:hAnsi="黑体" w:eastAsia="仿宋_GB2312"/>
          <w:sz w:val="32"/>
          <w:szCs w:val="32"/>
        </w:rPr>
        <w:t>GB 7100-2015《食品安全国家标准 饼干》</w:t>
      </w:r>
      <w:r>
        <w:rPr>
          <w:rFonts w:hint="eastAsia" w:ascii="仿宋_GB2312" w:hAnsi="黑体" w:eastAsia="仿宋_GB2312"/>
          <w:sz w:val="32"/>
          <w:szCs w:val="32"/>
          <w:lang w:eastAsia="zh-CN"/>
        </w:rPr>
        <w:t>、</w:t>
      </w:r>
      <w:r>
        <w:rPr>
          <w:rFonts w:hint="eastAsia" w:ascii="仿宋_GB2312" w:hAnsi="黑体" w:eastAsia="仿宋_GB2312"/>
          <w:sz w:val="32"/>
          <w:szCs w:val="32"/>
        </w:rPr>
        <w:t>GB 2760-2024《食品安全国家标准 食品添加剂使用标准》</w:t>
      </w:r>
      <w:r>
        <w:rPr>
          <w:rFonts w:hint="eastAsia" w:ascii="仿宋_GB2312" w:hAnsi="黑体" w:eastAsia="仿宋_GB2312"/>
          <w:color w:val="auto"/>
          <w:sz w:val="32"/>
          <w:szCs w:val="32"/>
        </w:rPr>
        <w:t>。</w:t>
      </w:r>
    </w:p>
    <w:p w14:paraId="68AF4300">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黑体" w:eastAsia="黑体" w:cs="黑体"/>
          <w:color w:val="000000"/>
          <w:sz w:val="32"/>
          <w:szCs w:val="32"/>
        </w:rPr>
      </w:pPr>
      <w:r>
        <w:rPr>
          <w:rFonts w:hint="eastAsia" w:ascii="楷体" w:hAnsi="楷体" w:eastAsia="楷体"/>
          <w:b/>
          <w:sz w:val="32"/>
          <w:szCs w:val="32"/>
          <w:lang w:eastAsia="zh-CN"/>
        </w:rPr>
        <w:t>（二）</w:t>
      </w:r>
      <w:r>
        <w:rPr>
          <w:rFonts w:hint="eastAsia" w:ascii="楷体" w:hAnsi="楷体" w:eastAsia="楷体"/>
          <w:b/>
          <w:sz w:val="32"/>
          <w:szCs w:val="32"/>
        </w:rPr>
        <w:t>检验项目</w:t>
      </w:r>
    </w:p>
    <w:p w14:paraId="30A1D290">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default" w:ascii="仿宋_GB2312" w:hAnsi="黑体" w:eastAsia="仿宋_GB2312"/>
          <w:sz w:val="32"/>
          <w:szCs w:val="32"/>
          <w:lang w:val="en-US" w:eastAsia="zh-CN"/>
        </w:rPr>
      </w:pPr>
      <w:r>
        <w:rPr>
          <w:rFonts w:hint="eastAsia" w:ascii="仿宋_GB2312" w:hAnsi="黑体" w:eastAsia="仿宋_GB2312"/>
          <w:sz w:val="32"/>
          <w:szCs w:val="32"/>
          <w:lang w:val="en-US" w:eastAsia="zh-CN"/>
        </w:rPr>
        <w:t>1.饼干的抽检项目包括酸价(以脂肪计)(KOH)、过氧化值(以脂肪计)、山梨酸及其钾盐、脱氢乙酸及其钠盐、甜蜜素、糖精钠(以糖精计)、菌落总数、大肠菌群。</w:t>
      </w:r>
    </w:p>
    <w:p w14:paraId="65A238B2">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jc w:val="both"/>
        <w:textAlignment w:val="auto"/>
        <w:outlineLvl w:val="0"/>
        <w:rPr>
          <w:rFonts w:hint="default" w:ascii="黑体" w:hAnsi="黑体" w:eastAsia="黑体" w:cs="黑体"/>
          <w:kern w:val="0"/>
          <w:sz w:val="32"/>
          <w:szCs w:val="32"/>
          <w:lang w:val="en-US" w:eastAsia="zh-CN"/>
        </w:rPr>
      </w:pPr>
      <w:r>
        <w:rPr>
          <w:rFonts w:hint="eastAsia" w:ascii="黑体" w:hAnsi="黑体" w:eastAsia="黑体" w:cs="黑体"/>
          <w:kern w:val="0"/>
          <w:sz w:val="32"/>
          <w:szCs w:val="32"/>
          <w:lang w:val="en-US" w:eastAsia="zh-CN"/>
        </w:rPr>
        <w:t>三、餐饮食品</w:t>
      </w:r>
    </w:p>
    <w:p w14:paraId="46D4FE32">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（一）</w:t>
      </w:r>
      <w:r>
        <w:rPr>
          <w:rFonts w:hint="eastAsia" w:ascii="楷体" w:hAnsi="楷体" w:eastAsia="楷体"/>
          <w:b/>
          <w:sz w:val="32"/>
          <w:szCs w:val="32"/>
        </w:rPr>
        <w:t>抽检依据</w:t>
      </w:r>
    </w:p>
    <w:p w14:paraId="120A4EE1">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抽检依据是</w:t>
      </w:r>
      <w:r>
        <w:rPr>
          <w:rFonts w:hint="eastAsia" w:ascii="仿宋_GB2312" w:hAnsi="黑体" w:eastAsia="仿宋_GB2312"/>
          <w:sz w:val="32"/>
          <w:szCs w:val="32"/>
          <w:lang w:eastAsia="zh-CN"/>
        </w:rPr>
        <w:t>GB 2760-2024《食品安全国家标准 食品添加剂使用标准》、GB 2716-2018《食品安全国家标准 植物油》、GB 2762-2022《食品安全国家标准 食品中污染物限量》、《市场监管总局关于进一步规范餐饮服务提供者食品添加剂管理的公告》(2023年第8号)、GB 14934-2016《食品安全国家标准 消毒餐(饮)具》</w:t>
      </w:r>
      <w:r>
        <w:rPr>
          <w:rFonts w:hint="eastAsia" w:ascii="仿宋_GB2312" w:hAnsi="黑体" w:eastAsia="仿宋_GB2312"/>
          <w:sz w:val="32"/>
          <w:szCs w:val="32"/>
          <w:lang w:val="en-US" w:eastAsia="zh-CN"/>
        </w:rPr>
        <w:t>。</w:t>
      </w:r>
    </w:p>
    <w:p w14:paraId="2A42D6E2">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（二）</w:t>
      </w:r>
      <w:r>
        <w:rPr>
          <w:rFonts w:hint="eastAsia" w:ascii="楷体" w:hAnsi="楷体" w:eastAsia="楷体"/>
          <w:b/>
          <w:sz w:val="32"/>
          <w:szCs w:val="32"/>
        </w:rPr>
        <w:t>检验项目</w:t>
      </w:r>
    </w:p>
    <w:p w14:paraId="39841F37">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1.包子(自制)的抽检项目包括苯甲酸及其钠盐(以苯甲酸计)、山梨酸及其钾盐、糖精钠(以糖精计)、脱氢乙酸及其钠盐(以脱氢乙酸计)、甜蜜素(以环己基氨基磺酸计)。</w:t>
      </w:r>
    </w:p>
    <w:p w14:paraId="50B7304C">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2.复用餐饮具(餐馆自行消毒)的抽检项目包括阴离子合成洗涤剂(以十二烷基苯磺酸钠计)、大肠菌群。</w:t>
      </w:r>
    </w:p>
    <w:p w14:paraId="38D477AC">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3.煎炸过程用油的抽检项目包括极性组分、酸价(KOH)。</w:t>
      </w:r>
    </w:p>
    <w:p w14:paraId="459550C1">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4.酱卤肉制品(自制)的抽检项目包括苯甲酸及其钠盐(以苯甲酸计)、山梨酸及其钾盐、铬(以Cr计)、胭脂红、亚硝酸盐(以亚硝酸钠计)。</w:t>
      </w:r>
    </w:p>
    <w:p w14:paraId="750222F0">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5.米皮类(自制)的抽检项目包括山梨酸及其钾盐、脱氢乙酸及其钠盐(以脱氢乙酸计)、柠檬黄。</w:t>
      </w:r>
    </w:p>
    <w:p w14:paraId="730DAB2A">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6.其他调味料(自制)的抽检项目包括罂粟碱、吗啡、可待因、那可丁。</w:t>
      </w:r>
    </w:p>
    <w:p w14:paraId="57B2D419">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7.其他发酵面制品(自制)的抽检项目包括苯甲酸及其钠盐(以苯甲酸计)、山梨酸及其钾盐、脱氢乙酸及其钠盐(以脱氢乙酸计)、糖精钠(以糖精计)。</w:t>
      </w:r>
    </w:p>
    <w:p w14:paraId="0ECEE04B">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default" w:ascii="仿宋_GB2312" w:hAnsi="黑体" w:eastAsia="仿宋_GB2312"/>
          <w:sz w:val="32"/>
          <w:szCs w:val="32"/>
          <w:lang w:val="en-US" w:eastAsia="zh-CN"/>
        </w:rPr>
      </w:pPr>
      <w:r>
        <w:rPr>
          <w:rFonts w:hint="eastAsia" w:ascii="仿宋_GB2312" w:hAnsi="黑体" w:eastAsia="仿宋_GB2312"/>
          <w:sz w:val="32"/>
          <w:szCs w:val="32"/>
          <w:lang w:val="en-US" w:eastAsia="zh-CN"/>
        </w:rPr>
        <w:t>8.杂粮制品(自制)的抽检项目包括苯甲酸及其钠盐(以苯甲酸计)、山梨酸及其钾盐、脱氢乙酸及其钠盐(以脱氢乙酸计)、甜蜜素(以环己基氨基磺酸计)。</w:t>
      </w:r>
    </w:p>
    <w:p w14:paraId="53DDBD13">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jc w:val="both"/>
        <w:textAlignment w:val="auto"/>
        <w:outlineLvl w:val="0"/>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四、茶叶及相关制品</w:t>
      </w:r>
    </w:p>
    <w:p w14:paraId="1521A94F">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cstheme="minorBidi"/>
          <w:b/>
          <w:sz w:val="32"/>
          <w:szCs w:val="32"/>
          <w:lang w:val="en-US" w:eastAsia="zh-CN" w:bidi="ar-SA"/>
        </w:rPr>
      </w:pPr>
      <w:r>
        <w:rPr>
          <w:rFonts w:hint="eastAsia" w:ascii="楷体" w:hAnsi="楷体" w:eastAsia="楷体" w:cstheme="minorBidi"/>
          <w:b/>
          <w:sz w:val="32"/>
          <w:szCs w:val="32"/>
          <w:lang w:val="en-US" w:eastAsia="zh-CN" w:bidi="ar-SA"/>
        </w:rPr>
        <w:t>（一）抽检依据</w:t>
      </w:r>
    </w:p>
    <w:p w14:paraId="6143192C">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jc w:val="both"/>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抽检依据是产品明示标准和质量要求、GB 2760-2024《食品安全国家标准 食品添加剂使用标准》</w:t>
      </w:r>
    </w:p>
    <w:p w14:paraId="01E43BAE">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cstheme="minorBidi"/>
          <w:b/>
          <w:sz w:val="32"/>
          <w:szCs w:val="32"/>
          <w:lang w:val="en-US" w:eastAsia="zh-CN" w:bidi="ar-SA"/>
        </w:rPr>
      </w:pPr>
      <w:r>
        <w:rPr>
          <w:rFonts w:hint="eastAsia" w:ascii="楷体" w:hAnsi="楷体" w:eastAsia="楷体" w:cstheme="minorBidi"/>
          <w:b/>
          <w:sz w:val="32"/>
          <w:szCs w:val="32"/>
          <w:lang w:val="en-US" w:eastAsia="zh-CN" w:bidi="ar-SA"/>
        </w:rPr>
        <w:t>（二）检验项目</w:t>
      </w:r>
    </w:p>
    <w:p w14:paraId="70D0316F">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1.其他代用茶的抽检项目包括铅(以Pb计)、二氧化硫残留量、苯甲酸及其钠盐(以苯甲酸计)、山梨酸及其钾盐、柠檬黄、日落黄。</w:t>
      </w:r>
    </w:p>
    <w:p w14:paraId="7AADDBC8">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jc w:val="both"/>
        <w:textAlignment w:val="auto"/>
        <w:outlineLvl w:val="0"/>
        <w:rPr>
          <w:rFonts w:hint="eastAsia" w:ascii="黑体" w:hAnsi="黑体" w:eastAsia="黑体" w:cs="黑体"/>
          <w:kern w:val="0"/>
          <w:sz w:val="32"/>
          <w:szCs w:val="32"/>
          <w:lang w:val="en-US" w:eastAsia="zh-CN"/>
        </w:rPr>
      </w:pPr>
      <w:r>
        <w:rPr>
          <w:rFonts w:hint="eastAsia" w:ascii="黑体" w:hAnsi="黑体" w:eastAsia="黑体" w:cs="黑体"/>
          <w:kern w:val="0"/>
          <w:sz w:val="32"/>
          <w:szCs w:val="32"/>
          <w:lang w:val="en-US" w:eastAsia="zh-CN"/>
        </w:rPr>
        <w:t>五、炒货食品及坚果制品</w:t>
      </w:r>
    </w:p>
    <w:p w14:paraId="1CB90030">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（一）</w:t>
      </w:r>
      <w:r>
        <w:rPr>
          <w:rFonts w:hint="eastAsia" w:ascii="楷体" w:hAnsi="楷体" w:eastAsia="楷体"/>
          <w:b/>
          <w:sz w:val="32"/>
          <w:szCs w:val="32"/>
        </w:rPr>
        <w:t>抽检依据</w:t>
      </w:r>
    </w:p>
    <w:p w14:paraId="3A76B597">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抽检依据是GB 19300-2014《食品安全国家标准 坚果与籽类食品》、GB 2760-2024《食品安全国家标准 食品添加剂使用标准》。</w:t>
      </w:r>
    </w:p>
    <w:p w14:paraId="192496AD">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（二）</w:t>
      </w:r>
      <w:r>
        <w:rPr>
          <w:rFonts w:hint="eastAsia" w:ascii="楷体" w:hAnsi="楷体" w:eastAsia="楷体"/>
          <w:b/>
          <w:sz w:val="32"/>
          <w:szCs w:val="32"/>
        </w:rPr>
        <w:t>检验项目</w:t>
      </w:r>
    </w:p>
    <w:p w14:paraId="7B723794">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1.瓜子的抽检项目</w:t>
      </w:r>
      <w:r>
        <w:rPr>
          <w:rFonts w:hint="eastAsia" w:ascii="仿宋_GB2312" w:hAnsi="黑体" w:eastAsia="仿宋_GB2312"/>
          <w:color w:val="auto"/>
          <w:sz w:val="32"/>
          <w:szCs w:val="32"/>
          <w:lang w:val="en-US" w:eastAsia="zh-CN"/>
        </w:rPr>
        <w:t>包括酸价(以脂肪计)(KOH)、过氧化值(以脂肪计)、二氧化硫残留量</w:t>
      </w:r>
      <w:r>
        <w:rPr>
          <w:rFonts w:hint="eastAsia" w:ascii="仿宋_GB2312" w:hAnsi="黑体" w:eastAsia="仿宋_GB2312"/>
          <w:sz w:val="32"/>
          <w:szCs w:val="32"/>
          <w:lang w:val="en-US" w:eastAsia="zh-CN"/>
        </w:rPr>
        <w:t>。</w:t>
      </w:r>
    </w:p>
    <w:p w14:paraId="71E096EC">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default" w:ascii="仿宋_GB2312" w:hAnsi="黑体" w:eastAsia="仿宋_GB2312"/>
          <w:color w:val="auto"/>
          <w:sz w:val="32"/>
          <w:szCs w:val="32"/>
          <w:lang w:val="en-US" w:eastAsia="zh-CN"/>
        </w:rPr>
      </w:pPr>
      <w:r>
        <w:rPr>
          <w:rFonts w:hint="eastAsia" w:ascii="仿宋_GB2312" w:hAnsi="黑体" w:eastAsia="仿宋_GB2312"/>
          <w:sz w:val="32"/>
          <w:szCs w:val="32"/>
          <w:lang w:val="en-US" w:eastAsia="zh-CN"/>
        </w:rPr>
        <w:t>2.其他炒货食品及坚果制品的抽检项目</w:t>
      </w:r>
      <w:r>
        <w:rPr>
          <w:rFonts w:hint="eastAsia" w:ascii="仿宋_GB2312" w:hAnsi="黑体" w:eastAsia="仿宋_GB2312"/>
          <w:color w:val="auto"/>
          <w:sz w:val="32"/>
          <w:szCs w:val="32"/>
          <w:lang w:val="en-US" w:eastAsia="zh-CN"/>
        </w:rPr>
        <w:t>包括过氧化值(以脂肪计)、二氧化硫残留量。</w:t>
      </w:r>
    </w:p>
    <w:p w14:paraId="097F6712">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jc w:val="both"/>
        <w:textAlignment w:val="auto"/>
        <w:outlineLvl w:val="0"/>
        <w:rPr>
          <w:rFonts w:hint="eastAsia" w:ascii="黑体" w:hAnsi="黑体" w:eastAsia="黑体" w:cs="黑体"/>
          <w:kern w:val="0"/>
          <w:sz w:val="32"/>
          <w:szCs w:val="32"/>
          <w:lang w:val="en-US" w:eastAsia="zh-CN"/>
        </w:rPr>
      </w:pPr>
      <w:r>
        <w:rPr>
          <w:rFonts w:hint="eastAsia" w:ascii="黑体" w:hAnsi="黑体" w:eastAsia="黑体" w:cs="黑体"/>
          <w:kern w:val="0"/>
          <w:sz w:val="32"/>
          <w:szCs w:val="32"/>
          <w:lang w:val="en-US" w:eastAsia="zh-CN"/>
        </w:rPr>
        <w:t>六、调味品</w:t>
      </w:r>
    </w:p>
    <w:p w14:paraId="39F82504">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（一）</w:t>
      </w:r>
      <w:r>
        <w:rPr>
          <w:rFonts w:hint="eastAsia" w:ascii="楷体" w:hAnsi="楷体" w:eastAsia="楷体"/>
          <w:b/>
          <w:sz w:val="32"/>
          <w:szCs w:val="32"/>
        </w:rPr>
        <w:t>抽检依据</w:t>
      </w:r>
    </w:p>
    <w:p w14:paraId="6FF01999">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抽检依据是GB 2760-2024《食品安全国家标准 食品添加剂使用标准》。</w:t>
      </w:r>
    </w:p>
    <w:p w14:paraId="0BA6BD3B">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（二）</w:t>
      </w:r>
      <w:r>
        <w:rPr>
          <w:rFonts w:hint="eastAsia" w:ascii="楷体" w:hAnsi="楷体" w:eastAsia="楷体"/>
          <w:b/>
          <w:sz w:val="32"/>
          <w:szCs w:val="32"/>
        </w:rPr>
        <w:t>检验项目</w:t>
      </w:r>
    </w:p>
    <w:p w14:paraId="6030889C">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1.火锅底料、麻辣烫底料的抽检项目包括罂粟碱、吗啡、可待因、那可丁、苯甲酸及其钠盐(以苯甲酸计)、山梨酸及其钾盐、脱氢乙酸及其钠盐(以脱氢乙酸计)、铅(以Pb计)。</w:t>
      </w:r>
    </w:p>
    <w:p w14:paraId="16BB94EF">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default" w:ascii="仿宋_GB2312" w:hAnsi="黑体" w:eastAsia="仿宋_GB2312"/>
          <w:sz w:val="32"/>
          <w:szCs w:val="32"/>
          <w:lang w:val="en-US" w:eastAsia="zh-CN"/>
        </w:rPr>
      </w:pPr>
      <w:r>
        <w:rPr>
          <w:rFonts w:hint="eastAsia" w:ascii="仿宋_GB2312" w:hAnsi="黑体" w:eastAsia="仿宋_GB2312"/>
          <w:sz w:val="32"/>
          <w:szCs w:val="32"/>
          <w:lang w:val="en-US" w:eastAsia="zh-CN"/>
        </w:rPr>
        <w:t>2.食醋的抽检项目包括总酸(以乙酸计)、苯甲酸及其钠盐(以苯甲酸计)、山梨酸及其钾盐、脱氢乙酸及其钠盐(以脱氢乙酸计)、糖精钠(以糖精计)、三氯蔗糖、甜蜜素(以环己基氨基磺酸计)、对羟基苯甲酸酯类及其钠盐(对羟基苯甲酸甲酯钠,对羟基苯甲酸乙酯及其钠盐)(以对羟基苯甲酸计)、对羟基苯甲酸酯类及其钠盐（以对羟基苯甲酸计）、菌落总数。</w:t>
      </w:r>
    </w:p>
    <w:p w14:paraId="7DCAE6A5">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right="0" w:rightChars="0" w:firstLine="640" w:firstLineChars="200"/>
        <w:jc w:val="both"/>
        <w:textAlignment w:val="auto"/>
        <w:outlineLvl w:val="0"/>
        <w:rPr>
          <w:rFonts w:hint="eastAsia" w:ascii="黑体" w:hAnsi="黑体" w:eastAsia="黑体" w:cs="黑体"/>
          <w:kern w:val="0"/>
          <w:sz w:val="32"/>
          <w:szCs w:val="32"/>
          <w:lang w:val="en-US" w:eastAsia="zh-CN"/>
        </w:rPr>
      </w:pPr>
      <w:r>
        <w:rPr>
          <w:rFonts w:hint="eastAsia" w:ascii="黑体" w:hAnsi="黑体" w:eastAsia="黑体" w:cs="黑体"/>
          <w:kern w:val="0"/>
          <w:sz w:val="32"/>
          <w:szCs w:val="32"/>
          <w:lang w:val="en-US" w:eastAsia="zh-CN"/>
        </w:rPr>
        <w:t>七、方便食品</w:t>
      </w:r>
    </w:p>
    <w:p w14:paraId="67B1ED83">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（一）</w:t>
      </w:r>
      <w:r>
        <w:rPr>
          <w:rFonts w:hint="eastAsia" w:ascii="楷体" w:hAnsi="楷体" w:eastAsia="楷体"/>
          <w:b/>
          <w:sz w:val="32"/>
          <w:szCs w:val="32"/>
        </w:rPr>
        <w:t>抽检依据</w:t>
      </w:r>
    </w:p>
    <w:p w14:paraId="062A27C8">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抽检依据是GB 2760-2024《食品安全国家标准 食品添加剂使用标准》、GB 17400-2015《食品安全国家标准 方便面》。</w:t>
      </w:r>
    </w:p>
    <w:p w14:paraId="0DCCEB40">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（二）</w:t>
      </w:r>
      <w:r>
        <w:rPr>
          <w:rFonts w:hint="eastAsia" w:ascii="楷体" w:hAnsi="楷体" w:eastAsia="楷体"/>
          <w:b/>
          <w:sz w:val="32"/>
          <w:szCs w:val="32"/>
        </w:rPr>
        <w:t>检验项目</w:t>
      </w:r>
    </w:p>
    <w:p w14:paraId="3F6B2CC3">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1.调味面制品的抽检项目包括苯甲酸及其钠盐(以苯甲酸计)、山梨酸及其钾盐、脱氢乙酸及其钠盐(以脱氢乙酸计、糖精钠(以糖精计)、甜蜜素(以环己基氨基磺酸计)、安赛蜜、三氯蔗糖。</w:t>
      </w:r>
    </w:p>
    <w:p w14:paraId="0CC2C7D8">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default" w:ascii="仿宋_GB2312" w:hAnsi="黑体" w:eastAsia="仿宋_GB2312"/>
          <w:sz w:val="32"/>
          <w:szCs w:val="32"/>
          <w:lang w:val="en-US" w:eastAsia="zh-CN"/>
        </w:rPr>
      </w:pPr>
      <w:r>
        <w:rPr>
          <w:rFonts w:hint="eastAsia" w:ascii="仿宋_GB2312" w:hAnsi="黑体" w:eastAsia="仿宋_GB2312"/>
          <w:sz w:val="32"/>
          <w:szCs w:val="32"/>
          <w:lang w:val="en-US" w:eastAsia="zh-CN"/>
        </w:rPr>
        <w:t>2.油炸面、非油炸面的抽检项目包括酸价(以脂肪计)(KOH)、过氧化值(以脂肪计)、菌落总数、大肠菌群、糖精钠(以糖精计)。</w:t>
      </w:r>
    </w:p>
    <w:p w14:paraId="4013F9AD">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jc w:val="both"/>
        <w:textAlignment w:val="auto"/>
        <w:outlineLvl w:val="0"/>
        <w:rPr>
          <w:rFonts w:hint="eastAsia" w:ascii="黑体" w:hAnsi="黑体" w:eastAsia="黑体" w:cs="黑体"/>
          <w:kern w:val="0"/>
          <w:sz w:val="32"/>
          <w:szCs w:val="32"/>
          <w:lang w:val="en-US" w:eastAsia="zh-CN"/>
        </w:rPr>
      </w:pPr>
      <w:r>
        <w:rPr>
          <w:rFonts w:hint="eastAsia" w:ascii="黑体" w:hAnsi="黑体" w:eastAsia="黑体" w:cs="黑体"/>
          <w:kern w:val="0"/>
          <w:sz w:val="32"/>
          <w:szCs w:val="32"/>
          <w:lang w:val="en-US" w:eastAsia="zh-CN"/>
        </w:rPr>
        <w:t>八、蜂产品</w:t>
      </w:r>
    </w:p>
    <w:p w14:paraId="533CEE68">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（一）</w:t>
      </w:r>
      <w:r>
        <w:rPr>
          <w:rFonts w:hint="eastAsia" w:ascii="楷体" w:hAnsi="楷体" w:eastAsia="楷体"/>
          <w:b/>
          <w:sz w:val="32"/>
          <w:szCs w:val="32"/>
        </w:rPr>
        <w:t>抽检依据</w:t>
      </w:r>
    </w:p>
    <w:p w14:paraId="11B638DB">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抽检依据是GB 2762-2022《食品安全国家标准 食品中污染物限量》、GB 14963-2011《食品安全国家标准 蜂蜜》、GB 2760-2024《食品安全国家标准 食品添加剂使用标准》、GB 31650-2019《食品安全国家标准 食品中兽药最大残留限量》、GB 31650.1-2022《食品安全国家标准 食品中41种兽药最大残留限量》。</w:t>
      </w:r>
    </w:p>
    <w:p w14:paraId="7EFDDA00">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（二）</w:t>
      </w:r>
      <w:r>
        <w:rPr>
          <w:rFonts w:hint="eastAsia" w:ascii="楷体" w:hAnsi="楷体" w:eastAsia="楷体"/>
          <w:b/>
          <w:sz w:val="32"/>
          <w:szCs w:val="32"/>
        </w:rPr>
        <w:t>检验项目</w:t>
      </w:r>
    </w:p>
    <w:p w14:paraId="0001B6BB">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1.蜂蜜的抽检项目包括铅(以Pb计)、果糖和葡萄糖、蔗糖、山梨酸及其钾盐、氯霉素、甲硝唑、诺氟沙星、氧氟沙星、菌落总数、霉菌计数、嗜渗酵母计数。</w:t>
      </w:r>
    </w:p>
    <w:p w14:paraId="324DCC68">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jc w:val="both"/>
        <w:textAlignment w:val="auto"/>
        <w:outlineLvl w:val="0"/>
        <w:rPr>
          <w:rFonts w:hint="eastAsia" w:ascii="黑体" w:hAnsi="黑体" w:eastAsia="黑体" w:cs="黑体"/>
          <w:kern w:val="0"/>
          <w:sz w:val="32"/>
          <w:szCs w:val="32"/>
          <w:lang w:val="en-US" w:eastAsia="zh-CN"/>
        </w:rPr>
      </w:pPr>
      <w:r>
        <w:rPr>
          <w:rFonts w:hint="eastAsia" w:ascii="黑体" w:hAnsi="黑体" w:eastAsia="黑体" w:cs="黑体"/>
          <w:kern w:val="0"/>
          <w:sz w:val="32"/>
          <w:szCs w:val="32"/>
          <w:lang w:val="en-US" w:eastAsia="zh-CN"/>
        </w:rPr>
        <w:t>九、糕点</w:t>
      </w:r>
    </w:p>
    <w:p w14:paraId="0220239A">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（一）</w:t>
      </w:r>
      <w:r>
        <w:rPr>
          <w:rFonts w:hint="eastAsia" w:ascii="楷体" w:hAnsi="楷体" w:eastAsia="楷体"/>
          <w:b/>
          <w:sz w:val="32"/>
          <w:szCs w:val="32"/>
        </w:rPr>
        <w:t>抽检依据</w:t>
      </w:r>
    </w:p>
    <w:p w14:paraId="2F29BD08">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抽检依据是GB 7099-2015《食品安全国家标准 糕点、面包》、GB 2762-2022《食品安全国家标准 食品中污染物限量》、GB 2760-2024《食品安全国家标准 食品添加剂使用标准》。</w:t>
      </w:r>
    </w:p>
    <w:p w14:paraId="0A51F365">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（二）</w:t>
      </w:r>
      <w:r>
        <w:rPr>
          <w:rFonts w:hint="eastAsia" w:ascii="楷体" w:hAnsi="楷体" w:eastAsia="楷体"/>
          <w:b/>
          <w:sz w:val="32"/>
          <w:szCs w:val="32"/>
        </w:rPr>
        <w:t>检验项目</w:t>
      </w:r>
    </w:p>
    <w:p w14:paraId="717D3513">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糕点的抽检项目包括酸价(以脂肪计)(KOH)、过氧化值(以脂肪计)、铅(以Pb计)、苯甲酸及其钠盐(以苯甲酸计)、山梨酸及其钾盐、糖精钠(以糖精计)、铝的残留量(干样品,以Al计)、脱氢乙酸及其钠盐、菌落总数、大肠菌群、霉菌。</w:t>
      </w:r>
    </w:p>
    <w:p w14:paraId="0113E90F">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jc w:val="both"/>
        <w:textAlignment w:val="auto"/>
        <w:outlineLvl w:val="0"/>
        <w:rPr>
          <w:rFonts w:hint="eastAsia" w:ascii="黑体" w:hAnsi="黑体" w:eastAsia="黑体" w:cs="黑体"/>
          <w:kern w:val="0"/>
          <w:sz w:val="32"/>
          <w:szCs w:val="32"/>
          <w:lang w:val="en-US" w:eastAsia="zh-CN"/>
        </w:rPr>
      </w:pPr>
      <w:r>
        <w:rPr>
          <w:rFonts w:hint="eastAsia" w:ascii="黑体" w:hAnsi="黑体" w:eastAsia="黑体" w:cs="黑体"/>
          <w:kern w:val="0"/>
          <w:sz w:val="32"/>
          <w:szCs w:val="32"/>
          <w:lang w:val="en-US" w:eastAsia="zh-CN"/>
        </w:rPr>
        <w:t>十、酒类</w:t>
      </w:r>
    </w:p>
    <w:p w14:paraId="322C3B11">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（一）</w:t>
      </w:r>
      <w:r>
        <w:rPr>
          <w:rFonts w:hint="eastAsia" w:ascii="楷体" w:hAnsi="楷体" w:eastAsia="楷体"/>
          <w:b/>
          <w:sz w:val="32"/>
          <w:szCs w:val="32"/>
        </w:rPr>
        <w:t>抽检依据</w:t>
      </w:r>
    </w:p>
    <w:p w14:paraId="5F878E80">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抽检依据是产品明示标准和质量要求、GB 2762-2017《食品安全国家标准 食品中污染物限量》、GB 2757-2012《食品安全国家标准 蒸馏酒及其配制酒》、GB 2760-2014《食品安全国家标准 食品添加剂使用标准》、GB 2758-2012《食品安全国家标准 发酵酒及其配制酒》。</w:t>
      </w:r>
    </w:p>
    <w:p w14:paraId="3563C561">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（二）</w:t>
      </w:r>
      <w:r>
        <w:rPr>
          <w:rFonts w:hint="eastAsia" w:ascii="楷体" w:hAnsi="楷体" w:eastAsia="楷体"/>
          <w:b/>
          <w:sz w:val="32"/>
          <w:szCs w:val="32"/>
        </w:rPr>
        <w:t>检验项目</w:t>
      </w:r>
    </w:p>
    <w:p w14:paraId="7D598194">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1.白酒、白酒(液态)、白酒(原酒)的抽检项目包括酒精度、铅(以Pb计)、甲醇、氰化物(以HCN计)、糖精钠(以糖精计)、甜蜜素(以环己基氨基磺酸计)。</w:t>
      </w:r>
    </w:p>
    <w:p w14:paraId="10375FC3">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2.啤酒的抽检项目包括酒精度、甲醛。</w:t>
      </w:r>
    </w:p>
    <w:p w14:paraId="38A4D2A9">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default" w:ascii="仿宋_GB2312" w:hAnsi="黑体" w:eastAsia="仿宋_GB2312"/>
          <w:sz w:val="32"/>
          <w:szCs w:val="32"/>
          <w:lang w:val="en-US" w:eastAsia="zh-CN"/>
        </w:rPr>
      </w:pPr>
      <w:r>
        <w:rPr>
          <w:rFonts w:hint="eastAsia" w:ascii="仿宋_GB2312" w:hAnsi="黑体" w:eastAsia="仿宋_GB2312"/>
          <w:sz w:val="32"/>
          <w:szCs w:val="32"/>
          <w:lang w:val="en-US" w:eastAsia="zh-CN"/>
        </w:rPr>
        <w:t>3.果酒的抽检项目包括酒精度、糖精钠(以糖精计)、甜蜜素(以环己基氨基磺酸计)、安赛蜜、二氧化硫残留量、酸性红。</w:t>
      </w:r>
    </w:p>
    <w:p w14:paraId="161C5BB9">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黑体" w:hAnsi="黑体" w:eastAsia="黑体" w:cs="黑体"/>
          <w:kern w:val="0"/>
          <w:sz w:val="32"/>
          <w:szCs w:val="32"/>
          <w:lang w:val="en-US" w:eastAsia="zh-CN"/>
        </w:rPr>
      </w:pPr>
      <w:r>
        <w:rPr>
          <w:rFonts w:hint="eastAsia" w:ascii="黑体" w:hAnsi="黑体" w:eastAsia="黑体" w:cs="黑体"/>
          <w:kern w:val="0"/>
          <w:sz w:val="32"/>
          <w:szCs w:val="32"/>
          <w:lang w:val="en-US" w:eastAsia="zh-CN"/>
        </w:rPr>
        <w:t>十一、粮食加工品</w:t>
      </w:r>
    </w:p>
    <w:p w14:paraId="732FA7D2">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（一）</w:t>
      </w:r>
      <w:r>
        <w:rPr>
          <w:rFonts w:hint="eastAsia" w:ascii="楷体" w:hAnsi="楷体" w:eastAsia="楷体"/>
          <w:b/>
          <w:sz w:val="32"/>
          <w:szCs w:val="32"/>
        </w:rPr>
        <w:t>抽检依据</w:t>
      </w:r>
    </w:p>
    <w:p w14:paraId="59E52A48">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default" w:ascii="仿宋_GB2312" w:hAnsi="黑体" w:eastAsia="仿宋_GB2312"/>
          <w:sz w:val="32"/>
          <w:szCs w:val="32"/>
          <w:lang w:val="en-US" w:eastAsia="zh-CN"/>
        </w:rPr>
      </w:pPr>
      <w:r>
        <w:rPr>
          <w:rFonts w:hint="eastAsia" w:ascii="仿宋_GB2312" w:hAnsi="黑体" w:eastAsia="仿宋_GB2312"/>
          <w:sz w:val="32"/>
          <w:szCs w:val="32"/>
          <w:lang w:val="en-US" w:eastAsia="zh-CN"/>
        </w:rPr>
        <w:t>抽检依据是GB 2762-2022《食品安全国家标准 食品中污染物限量》、GB 2760-2024《食品安全国家标准 食品添加剂使用标准》、GB 2761-2017《食品安全国家标准 食品中真菌毒素限量》。</w:t>
      </w:r>
    </w:p>
    <w:p w14:paraId="7A5F82EA">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（二）</w:t>
      </w:r>
      <w:r>
        <w:rPr>
          <w:rFonts w:hint="eastAsia" w:ascii="楷体" w:hAnsi="楷体" w:eastAsia="楷体"/>
          <w:b/>
          <w:sz w:val="32"/>
          <w:szCs w:val="32"/>
        </w:rPr>
        <w:t>检验项目</w:t>
      </w:r>
    </w:p>
    <w:p w14:paraId="4C3A7268">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1.发酵面制品的抽检项目包括苯甲酸及其钠盐(以苯甲酸计)、山梨酸及其钾盐、脱氢乙酸及其钠盐(以脱氢乙酸计)、糖精钠(以糖精计)、甜蜜素(以环己基氨基磺酸计)。</w:t>
      </w:r>
    </w:p>
    <w:p w14:paraId="618AA7A2">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2.挂面的抽检项目包括铅(以Pb计)、脱氢乙酸及其钠盐(以脱氢乙酸计)。</w:t>
      </w:r>
    </w:p>
    <w:p w14:paraId="7C9938EB">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3.生湿面制品的抽检项目包括铅(以Pb计)、苯甲酸及其钠盐(以苯甲酸计)、山梨酸及其钾盐、脱氢乙酸及其钠盐(以脱氢乙酸计)、二氧化硫残留量。</w:t>
      </w:r>
    </w:p>
    <w:p w14:paraId="70BF13AA">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default" w:ascii="仿宋_GB2312" w:hAnsi="黑体" w:eastAsia="仿宋_GB2312"/>
          <w:sz w:val="32"/>
          <w:szCs w:val="32"/>
          <w:lang w:val="en-US" w:eastAsia="zh-CN"/>
        </w:rPr>
      </w:pPr>
      <w:r>
        <w:rPr>
          <w:rFonts w:hint="eastAsia" w:ascii="仿宋_GB2312" w:hAnsi="黑体" w:eastAsia="仿宋_GB2312"/>
          <w:sz w:val="32"/>
          <w:szCs w:val="32"/>
          <w:lang w:val="en-US" w:eastAsia="zh-CN"/>
        </w:rPr>
        <w:t>4.小麦粉的抽检项目包括镉(以Cd计)、脱氧雪腐镰刀菌烯醇、过氧化苯甲酰。</w:t>
      </w:r>
    </w:p>
    <w:p w14:paraId="25580179">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jc w:val="both"/>
        <w:textAlignment w:val="auto"/>
        <w:outlineLvl w:val="0"/>
        <w:rPr>
          <w:rFonts w:hint="eastAsia" w:ascii="黑体" w:hAnsi="黑体" w:eastAsia="黑体" w:cs="黑体"/>
          <w:kern w:val="0"/>
          <w:sz w:val="32"/>
          <w:szCs w:val="32"/>
          <w:lang w:val="en-US" w:eastAsia="zh-CN"/>
        </w:rPr>
      </w:pPr>
      <w:r>
        <w:rPr>
          <w:rFonts w:hint="eastAsia" w:ascii="黑体" w:hAnsi="黑体" w:eastAsia="黑体" w:cs="黑体"/>
          <w:kern w:val="0"/>
          <w:sz w:val="32"/>
          <w:szCs w:val="32"/>
          <w:lang w:val="en-US" w:eastAsia="zh-CN"/>
        </w:rPr>
        <w:t>十二、肉制品</w:t>
      </w:r>
    </w:p>
    <w:p w14:paraId="64D4D2F6">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（一）</w:t>
      </w:r>
      <w:r>
        <w:rPr>
          <w:rFonts w:hint="eastAsia" w:ascii="楷体" w:hAnsi="楷体" w:eastAsia="楷体"/>
          <w:b/>
          <w:sz w:val="32"/>
          <w:szCs w:val="32"/>
        </w:rPr>
        <w:t>抽检依据</w:t>
      </w:r>
    </w:p>
    <w:p w14:paraId="7C8D11C3">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outlineLvl w:val="1"/>
        <w:rPr>
          <w:rFonts w:hint="default" w:ascii="仿宋_GB2312" w:hAnsi="黑体" w:eastAsia="仿宋_GB2312"/>
          <w:sz w:val="32"/>
          <w:szCs w:val="32"/>
          <w:lang w:val="en-US" w:eastAsia="zh-CN"/>
        </w:rPr>
      </w:pPr>
      <w:r>
        <w:rPr>
          <w:rFonts w:hint="eastAsia" w:ascii="仿宋_GB2312" w:hAnsi="黑体" w:eastAsia="仿宋_GB2312"/>
          <w:sz w:val="32"/>
          <w:szCs w:val="32"/>
          <w:lang w:val="en-US" w:eastAsia="zh-CN"/>
        </w:rPr>
        <w:t>抽检依据是GB 2760-2024《食品安全国家标准 食品添加剂使用标准》、GB 2726-2016《食品安全国家标准 熟肉制品》、GB 2730-2015《食品安全国家标准 腌腊肉制品》、GB 2762-2022《食品安全国家标准 食品中污染物限量》、GB 19295-2021《食品安全国家标准 速冻面米与调制食品》、SB/T 10482-2008预制肉类食品质量安全要求。</w:t>
      </w:r>
    </w:p>
    <w:p w14:paraId="1DD264F0">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（二）</w:t>
      </w:r>
      <w:r>
        <w:rPr>
          <w:rFonts w:hint="eastAsia" w:ascii="楷体" w:hAnsi="楷体" w:eastAsia="楷体"/>
          <w:b/>
          <w:sz w:val="32"/>
          <w:szCs w:val="32"/>
        </w:rPr>
        <w:t>检验项目</w:t>
      </w:r>
    </w:p>
    <w:p w14:paraId="1C674758">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1.酱卤肉制品的抽检项目包括亚硝酸盐(以亚硝酸钠计)、苯甲酸及其钠盐(以苯甲酸计)、山梨酸及其钾盐、脱氢乙酸及其钠盐(以脱氢乙酸计)、糖精钠(以糖精计)、柠檬黄、胭脂红、诱惑红、菌落总数、大肠菌群。</w:t>
      </w:r>
    </w:p>
    <w:p w14:paraId="4E49C3F4">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2.其他预制肉制品的抽检项目包括过氧化值(以脂肪计)、铅(以Pb计)、铬(以Cr计)、氯霉素、胭脂红、诱惑红。</w:t>
      </w:r>
    </w:p>
    <w:p w14:paraId="21BE3D45">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3.腌腊肉制品的抽检项目包括过氧化值(以脂肪计)、铅(以Pb计)、亚硝酸盐(以亚硝酸钠计)、苯甲酸及其钠盐(以苯甲酸计)、山梨酸及其钾盐、脱氢乙酸及其钠盐(以脱氢乙酸计)、胭脂红。</w:t>
      </w:r>
    </w:p>
    <w:p w14:paraId="5303A7C0">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jc w:val="both"/>
        <w:textAlignment w:val="auto"/>
        <w:outlineLvl w:val="0"/>
        <w:rPr>
          <w:rFonts w:hint="eastAsia" w:ascii="黑体" w:hAnsi="黑体" w:eastAsia="黑体" w:cs="黑体"/>
          <w:kern w:val="0"/>
          <w:sz w:val="32"/>
          <w:szCs w:val="32"/>
          <w:lang w:val="en-US" w:eastAsia="zh-CN"/>
        </w:rPr>
      </w:pPr>
      <w:r>
        <w:rPr>
          <w:rFonts w:hint="eastAsia" w:ascii="黑体" w:hAnsi="黑体" w:eastAsia="黑体" w:cs="黑体"/>
          <w:kern w:val="0"/>
          <w:sz w:val="32"/>
          <w:szCs w:val="32"/>
          <w:lang w:val="en-US" w:eastAsia="zh-CN"/>
        </w:rPr>
        <w:t>十三、乳制品</w:t>
      </w:r>
    </w:p>
    <w:p w14:paraId="4816FE02">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（一）</w:t>
      </w:r>
      <w:r>
        <w:rPr>
          <w:rFonts w:hint="eastAsia" w:ascii="楷体" w:hAnsi="楷体" w:eastAsia="楷体"/>
          <w:b/>
          <w:sz w:val="32"/>
          <w:szCs w:val="32"/>
        </w:rPr>
        <w:t>抽检依据</w:t>
      </w:r>
    </w:p>
    <w:p w14:paraId="7130C82D">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outlineLvl w:val="1"/>
        <w:rPr>
          <w:rFonts w:hint="default" w:ascii="仿宋_GB2312" w:hAnsi="黑体" w:eastAsia="仿宋_GB2312"/>
          <w:sz w:val="32"/>
          <w:szCs w:val="32"/>
          <w:lang w:val="en-US" w:eastAsia="zh-CN"/>
        </w:rPr>
      </w:pPr>
      <w:r>
        <w:rPr>
          <w:rFonts w:hint="eastAsia" w:ascii="仿宋_GB2312" w:hAnsi="黑体" w:eastAsia="仿宋_GB2312"/>
          <w:sz w:val="32"/>
          <w:szCs w:val="32"/>
          <w:lang w:val="en-US" w:eastAsia="zh-CN"/>
        </w:rPr>
        <w:t>抽检依据是产品明示标准和质量要求、GB 19644-2024《食品安全国家标准 乳粉和调制乳粉》、GB 2762-2022《食品安全国家标准 食品中污染物限量》</w:t>
      </w:r>
    </w:p>
    <w:p w14:paraId="7F6C485B">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（二）</w:t>
      </w:r>
      <w:r>
        <w:rPr>
          <w:rFonts w:hint="eastAsia" w:ascii="楷体" w:hAnsi="楷体" w:eastAsia="楷体"/>
          <w:b/>
          <w:sz w:val="32"/>
          <w:szCs w:val="32"/>
        </w:rPr>
        <w:t>检验项目</w:t>
      </w:r>
    </w:p>
    <w:p w14:paraId="06154AF8">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1.乳粉(全脂、脱脂、部分脱脂)和调制乳粉的抽检项目包括蛋白质、脂肪、复原乳酸度、水分、三聚氰胺、铅(以Pb计)。</w:t>
      </w:r>
    </w:p>
    <w:p w14:paraId="1CC5751F">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jc w:val="both"/>
        <w:textAlignment w:val="auto"/>
        <w:outlineLvl w:val="0"/>
        <w:rPr>
          <w:rFonts w:hint="eastAsia" w:ascii="黑体" w:hAnsi="黑体" w:eastAsia="黑体" w:cs="黑体"/>
          <w:kern w:val="0"/>
          <w:sz w:val="32"/>
          <w:szCs w:val="32"/>
          <w:lang w:val="en-US" w:eastAsia="zh-CN"/>
        </w:rPr>
      </w:pPr>
      <w:r>
        <w:rPr>
          <w:rFonts w:hint="eastAsia" w:ascii="黑体" w:hAnsi="黑体" w:eastAsia="黑体" w:cs="黑体"/>
          <w:kern w:val="0"/>
          <w:sz w:val="32"/>
          <w:szCs w:val="32"/>
          <w:lang w:val="en-US" w:eastAsia="zh-CN"/>
        </w:rPr>
        <w:t>十四、食用油、油脂及其制品</w:t>
      </w:r>
    </w:p>
    <w:p w14:paraId="24EDB9F3">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（一）</w:t>
      </w:r>
      <w:r>
        <w:rPr>
          <w:rFonts w:hint="eastAsia" w:ascii="楷体" w:hAnsi="楷体" w:eastAsia="楷体"/>
          <w:b/>
          <w:sz w:val="32"/>
          <w:szCs w:val="32"/>
        </w:rPr>
        <w:t>抽检依据</w:t>
      </w:r>
    </w:p>
    <w:p w14:paraId="6674D4AA">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outlineLvl w:val="1"/>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抽检依据是GB/T 1536-2021《菜籽油》、GB 2762-2022《食品安全国家标准 食品中污染物限量》、GB 2760-2024《食品安全国家标准 食品添加剂使用标准》。</w:t>
      </w:r>
    </w:p>
    <w:p w14:paraId="2A63B202">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（二）</w:t>
      </w:r>
      <w:r>
        <w:rPr>
          <w:rFonts w:hint="eastAsia" w:ascii="楷体" w:hAnsi="楷体" w:eastAsia="楷体"/>
          <w:b/>
          <w:sz w:val="32"/>
          <w:szCs w:val="32"/>
        </w:rPr>
        <w:t>检验项目</w:t>
      </w:r>
    </w:p>
    <w:p w14:paraId="3C0C7908">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1.菜籽油的抽检项目包括酸价(KOH)、过氧化值、铅(以Pb计)、溶剂残留量、特丁基对苯二酚(TBHQ)。</w:t>
      </w:r>
    </w:p>
    <w:p w14:paraId="7FBCEB3F">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jc w:val="both"/>
        <w:textAlignment w:val="auto"/>
        <w:outlineLvl w:val="0"/>
        <w:rPr>
          <w:rFonts w:hint="eastAsia" w:ascii="黑体" w:hAnsi="黑体" w:eastAsia="黑体" w:cs="黑体"/>
          <w:kern w:val="0"/>
          <w:sz w:val="32"/>
          <w:szCs w:val="32"/>
          <w:lang w:val="en-US" w:eastAsia="zh-CN"/>
        </w:rPr>
      </w:pPr>
      <w:r>
        <w:rPr>
          <w:rFonts w:hint="eastAsia" w:ascii="黑体" w:hAnsi="黑体" w:eastAsia="黑体" w:cs="黑体"/>
          <w:kern w:val="0"/>
          <w:sz w:val="32"/>
          <w:szCs w:val="32"/>
          <w:lang w:val="en-US" w:eastAsia="zh-CN"/>
        </w:rPr>
        <w:t>十五、蔬菜制品</w:t>
      </w:r>
    </w:p>
    <w:p w14:paraId="7E770E8D">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（一）</w:t>
      </w:r>
      <w:r>
        <w:rPr>
          <w:rFonts w:hint="eastAsia" w:ascii="楷体" w:hAnsi="楷体" w:eastAsia="楷体"/>
          <w:b/>
          <w:sz w:val="32"/>
          <w:szCs w:val="32"/>
        </w:rPr>
        <w:t>抽检依据</w:t>
      </w:r>
    </w:p>
    <w:p w14:paraId="3C605442">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outlineLvl w:val="1"/>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抽检依据是GB 2762-2022《食品安全国家标准 食品中污染物限量》、GB 2760-2024《食品安全国家标准 食品添加剂使用标准》。</w:t>
      </w:r>
    </w:p>
    <w:p w14:paraId="28A719DF">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（二）</w:t>
      </w:r>
      <w:r>
        <w:rPr>
          <w:rFonts w:hint="eastAsia" w:ascii="楷体" w:hAnsi="楷体" w:eastAsia="楷体"/>
          <w:b/>
          <w:sz w:val="32"/>
          <w:szCs w:val="32"/>
        </w:rPr>
        <w:t>检验项目</w:t>
      </w:r>
    </w:p>
    <w:p w14:paraId="5F709D5A">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1.干制食用菌的抽检项目包括铅(以Pb计)、甲基汞(以Hg计)、无机砷(以As计)、镉(以Cd计)。</w:t>
      </w:r>
    </w:p>
    <w:p w14:paraId="5733FFD0">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2.蔬菜干制品的抽检项目包括铅(以Pb计)、苯甲酸及其钠盐(以苯甲酸计)、山梨酸及其钾盐、二氧化硫残留量、柠檬黄、日落黄。</w:t>
      </w:r>
    </w:p>
    <w:p w14:paraId="7AEB995D">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jc w:val="both"/>
        <w:textAlignment w:val="auto"/>
        <w:outlineLvl w:val="0"/>
        <w:rPr>
          <w:rFonts w:hint="eastAsia" w:ascii="黑体" w:hAnsi="黑体" w:eastAsia="黑体" w:cs="黑体"/>
          <w:kern w:val="0"/>
          <w:sz w:val="32"/>
          <w:szCs w:val="32"/>
          <w:lang w:val="en-US" w:eastAsia="zh-CN"/>
        </w:rPr>
      </w:pPr>
      <w:r>
        <w:rPr>
          <w:rFonts w:hint="eastAsia" w:ascii="黑体" w:hAnsi="黑体" w:eastAsia="黑体" w:cs="黑体"/>
          <w:kern w:val="0"/>
          <w:sz w:val="32"/>
          <w:szCs w:val="32"/>
          <w:lang w:val="en-US" w:eastAsia="zh-CN"/>
        </w:rPr>
        <w:t>十六、薯类和膨化食品</w:t>
      </w:r>
    </w:p>
    <w:p w14:paraId="3C52C8C6">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（一）</w:t>
      </w:r>
      <w:r>
        <w:rPr>
          <w:rFonts w:hint="eastAsia" w:ascii="楷体" w:hAnsi="楷体" w:eastAsia="楷体"/>
          <w:b/>
          <w:sz w:val="32"/>
          <w:szCs w:val="32"/>
        </w:rPr>
        <w:t>抽检依据</w:t>
      </w:r>
    </w:p>
    <w:p w14:paraId="7F425FA4">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outlineLvl w:val="1"/>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抽检依据是GB 17401-2014《食品安全国家标准 膨化食品》、GB 2760-2024《食品安全国家标准 食品添加剂使用标准》。</w:t>
      </w:r>
    </w:p>
    <w:p w14:paraId="4A61DE7C">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（二）</w:t>
      </w:r>
      <w:r>
        <w:rPr>
          <w:rFonts w:hint="eastAsia" w:ascii="楷体" w:hAnsi="楷体" w:eastAsia="楷体"/>
          <w:b/>
          <w:sz w:val="32"/>
          <w:szCs w:val="32"/>
        </w:rPr>
        <w:t>检验项目</w:t>
      </w:r>
    </w:p>
    <w:p w14:paraId="78A345D0">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含油型膨化食品和非含油型膨化食品的抽检项目包括水分、糖精钠(以糖精计)、新红、苋菜红、酸性红、喹啉黄。</w:t>
      </w:r>
    </w:p>
    <w:p w14:paraId="2F5C8EC8">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jc w:val="both"/>
        <w:textAlignment w:val="auto"/>
        <w:outlineLvl w:val="0"/>
        <w:rPr>
          <w:rFonts w:hint="eastAsia" w:ascii="黑体" w:hAnsi="黑体" w:eastAsia="黑体" w:cs="黑体"/>
          <w:kern w:val="0"/>
          <w:sz w:val="32"/>
          <w:szCs w:val="32"/>
          <w:lang w:val="en-US" w:eastAsia="zh-CN"/>
        </w:rPr>
      </w:pPr>
      <w:r>
        <w:rPr>
          <w:rFonts w:hint="eastAsia" w:ascii="黑体" w:hAnsi="黑体" w:eastAsia="黑体" w:cs="黑体"/>
          <w:kern w:val="0"/>
          <w:sz w:val="32"/>
          <w:szCs w:val="32"/>
          <w:lang w:val="en-US" w:eastAsia="zh-CN"/>
        </w:rPr>
        <w:t>十七、水果制品</w:t>
      </w:r>
    </w:p>
    <w:p w14:paraId="062A3EDE">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（一）</w:t>
      </w:r>
      <w:r>
        <w:rPr>
          <w:rFonts w:hint="eastAsia" w:ascii="楷体" w:hAnsi="楷体" w:eastAsia="楷体"/>
          <w:b/>
          <w:sz w:val="32"/>
          <w:szCs w:val="32"/>
        </w:rPr>
        <w:t>抽检依据</w:t>
      </w:r>
    </w:p>
    <w:p w14:paraId="1190B26A">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outlineLvl w:val="1"/>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抽检依据是GB 2760-2024《食品安全国家标准 食品添加剂使用标准》。</w:t>
      </w:r>
    </w:p>
    <w:p w14:paraId="26924916">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（二）</w:t>
      </w:r>
      <w:r>
        <w:rPr>
          <w:rFonts w:hint="eastAsia" w:ascii="楷体" w:hAnsi="楷体" w:eastAsia="楷体"/>
          <w:b/>
          <w:sz w:val="32"/>
          <w:szCs w:val="32"/>
        </w:rPr>
        <w:t>检验项目</w:t>
      </w:r>
    </w:p>
    <w:p w14:paraId="7670150E">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蜜饯类、凉果类、果脯类、话化类、果糕类的抽检项目包括苯甲酸及其钠盐(以苯甲酸计)、山梨酸及其钾盐、脱氢乙酸及其钠盐(以脱氢乙酸计)、糖精钠(以糖精计)、甜蜜素(以环己基氨基磺酸计)、安赛蜜、二氧化硫残留量、苋菜红、胭脂红、诱惑红、赤藓红、柠檬黄、日落黄。</w:t>
      </w:r>
    </w:p>
    <w:p w14:paraId="058ACBDB">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jc w:val="both"/>
        <w:textAlignment w:val="auto"/>
        <w:outlineLvl w:val="0"/>
        <w:rPr>
          <w:rFonts w:hint="eastAsia" w:ascii="黑体" w:hAnsi="黑体" w:eastAsia="黑体" w:cs="黑体"/>
          <w:kern w:val="0"/>
          <w:sz w:val="32"/>
          <w:szCs w:val="32"/>
          <w:lang w:val="en-US" w:eastAsia="zh-CN"/>
        </w:rPr>
      </w:pPr>
      <w:r>
        <w:rPr>
          <w:rFonts w:hint="eastAsia" w:ascii="黑体" w:hAnsi="黑体" w:eastAsia="黑体" w:cs="黑体"/>
          <w:kern w:val="0"/>
          <w:sz w:val="32"/>
          <w:szCs w:val="32"/>
          <w:lang w:val="en-US" w:eastAsia="zh-CN"/>
        </w:rPr>
        <w:t>十八、速冻食品</w:t>
      </w:r>
    </w:p>
    <w:p w14:paraId="4ACBF027">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（一）</w:t>
      </w:r>
      <w:r>
        <w:rPr>
          <w:rFonts w:hint="eastAsia" w:ascii="楷体" w:hAnsi="楷体" w:eastAsia="楷体"/>
          <w:b/>
          <w:sz w:val="32"/>
          <w:szCs w:val="32"/>
        </w:rPr>
        <w:t>抽检依据</w:t>
      </w:r>
    </w:p>
    <w:p w14:paraId="64304F14">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0" w:firstLineChars="200"/>
        <w:textAlignment w:val="auto"/>
        <w:outlineLvl w:val="1"/>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抽检依据是产品明示标准和质量要求、GB 2762-2022《食品安全国家标准 食品中污染物限量、整顿办函[2011]1号《食品中可能违法添加的非食用物质和易滥用的食品添加剂品种名单(第五批)》、GB 2760-2024《食品安全国家标准 食品添加剂使用标准》。</w:t>
      </w:r>
    </w:p>
    <w:p w14:paraId="7CF20114">
      <w:pPr>
        <w:keepNext w:val="0"/>
        <w:keepLines w:val="0"/>
        <w:pageBreakBefore w:val="0"/>
        <w:widowControl/>
        <w:kinsoku/>
        <w:wordWrap/>
        <w:overflowPunct/>
        <w:topLinePunct w:val="0"/>
        <w:autoSpaceDE/>
        <w:autoSpaceDN/>
        <w:bidi w:val="0"/>
        <w:adjustRightInd w:val="0"/>
        <w:snapToGrid w:val="0"/>
        <w:spacing w:after="0" w:line="520" w:lineRule="exact"/>
        <w:ind w:left="0" w:leftChars="0" w:right="0" w:rightChars="0" w:firstLine="643" w:firstLineChars="200"/>
        <w:textAlignment w:val="auto"/>
        <w:outlineLvl w:val="1"/>
        <w:rPr>
          <w:rFonts w:hint="eastAsia" w:ascii="楷体" w:hAnsi="楷体" w:eastAsia="楷体"/>
          <w:b/>
          <w:sz w:val="32"/>
          <w:szCs w:val="32"/>
        </w:rPr>
      </w:pPr>
      <w:r>
        <w:rPr>
          <w:rFonts w:hint="eastAsia" w:ascii="楷体" w:hAnsi="楷体" w:eastAsia="楷体"/>
          <w:b/>
          <w:sz w:val="32"/>
          <w:szCs w:val="32"/>
          <w:lang w:eastAsia="zh-CN"/>
        </w:rPr>
        <w:t>（二）</w:t>
      </w:r>
      <w:r>
        <w:rPr>
          <w:rFonts w:hint="eastAsia" w:ascii="楷体" w:hAnsi="楷体" w:eastAsia="楷体"/>
          <w:b/>
          <w:sz w:val="32"/>
          <w:szCs w:val="32"/>
        </w:rPr>
        <w:t>检验项目</w:t>
      </w:r>
    </w:p>
    <w:p w14:paraId="0001C423">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1.速冻调理肉制品的抽检项目包括铅(以Pb计)、铬(以Cr计)、氯霉素、胭脂红、柠檬黄、日落黄、诱惑红、苯甲酸及其钠盐(以苯甲酸计)、山梨酸及其钾盐</w:t>
      </w:r>
      <w:bookmarkStart w:id="0" w:name="_GoBack"/>
      <w:bookmarkEnd w:id="0"/>
      <w:r>
        <w:rPr>
          <w:rFonts w:hint="eastAsia" w:ascii="仿宋_GB2312" w:hAnsi="黑体" w:eastAsia="仿宋_GB2312"/>
          <w:sz w:val="32"/>
          <w:szCs w:val="32"/>
          <w:lang w:val="en-US" w:eastAsia="zh-CN"/>
        </w:rPr>
        <w:t>。</w:t>
      </w:r>
    </w:p>
    <w:p w14:paraId="5558C707">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left="0" w:leftChars="0" w:right="0" w:rightChars="0" w:firstLine="640" w:firstLineChars="200"/>
        <w:textAlignment w:val="auto"/>
        <w:rPr>
          <w:rFonts w:hint="eastAsia" w:ascii="仿宋_GB2312" w:hAnsi="黑体" w:eastAsia="仿宋_GB2312"/>
          <w:sz w:val="32"/>
          <w:szCs w:val="32"/>
          <w:lang w:val="en-US" w:eastAsia="zh-CN"/>
        </w:rPr>
      </w:pPr>
    </w:p>
    <w:sectPr>
      <w:pgSz w:w="11906" w:h="16838"/>
      <w:pgMar w:top="1440" w:right="1474" w:bottom="1440" w:left="1474" w:header="851" w:footer="992" w:gutter="0"/>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altName w:val="方正书宋_GBK"/>
    <w:panose1 w:val="02010600030101010101"/>
    <w:charset w:val="34"/>
    <w:family w:val="auto"/>
    <w:pitch w:val="default"/>
    <w:sig w:usb0="00000000" w:usb1="00000000" w:usb2="00000006" w:usb3="00000000" w:csb0="00040001"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Tahoma">
    <w:altName w:val="noto sans thai"/>
    <w:panose1 w:val="020B0604030504040204"/>
    <w:charset w:val="00"/>
    <w:family w:val="auto"/>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00" w:csb1="00000000"/>
  </w:font>
  <w:font w:name="微软雅黑">
    <w:altName w:val="黑体"/>
    <w:panose1 w:val="020B0503020204020204"/>
    <w:charset w:val="86"/>
    <w:family w:val="auto"/>
    <w:pitch w:val="default"/>
    <w:sig w:usb0="00000000" w:usb1="0000000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文泉驿微米黑">
    <w:panose1 w:val="020B0606030804020204"/>
    <w:charset w:val="86"/>
    <w:family w:val="auto"/>
    <w:pitch w:val="default"/>
    <w:sig w:usb0="E10002EF" w:usb1="6BDFFCFB" w:usb2="00800036" w:usb3="00000000" w:csb0="603E019F" w:csb1="DFD70000"/>
  </w:font>
  <w:font w:name="方正仿宋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 w:name="Arial">
    <w:altName w:val="Times New Roman"/>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FiYWViYTljMzA1MTI3MDYwMGY5NWM1MzQzYWY1MjEifQ=="/>
  </w:docVars>
  <w:rsids>
    <w:rsidRoot w:val="00000000"/>
    <w:rsid w:val="0FA15604"/>
    <w:rsid w:val="2AC53833"/>
    <w:rsid w:val="2B436C87"/>
    <w:rsid w:val="376C374A"/>
    <w:rsid w:val="3FBFDCF7"/>
    <w:rsid w:val="44440D1E"/>
    <w:rsid w:val="49735F14"/>
    <w:rsid w:val="4A4553C3"/>
    <w:rsid w:val="523D619B"/>
    <w:rsid w:val="555E7B53"/>
    <w:rsid w:val="624A5E71"/>
    <w:rsid w:val="64FC00C2"/>
    <w:rsid w:val="6636344C"/>
    <w:rsid w:val="7A1212E8"/>
    <w:rsid w:val="AFF70F76"/>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6">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paragraph" w:styleId="7">
    <w:name w:val="heading 6"/>
    <w:basedOn w:val="1"/>
    <w:next w:val="1"/>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paragraph" w:styleId="8">
    <w:name w:val="heading 7"/>
    <w:basedOn w:val="1"/>
    <w:next w:val="1"/>
    <w:unhideWhenUsed/>
    <w:qFormat/>
    <w:uiPriority w:val="0"/>
    <w:pPr>
      <w:keepNext/>
      <w:keepLines/>
      <w:spacing w:before="240" w:beforeLines="0" w:beforeAutospacing="0" w:after="64" w:afterLines="0" w:afterAutospacing="0" w:line="317" w:lineRule="auto"/>
      <w:outlineLvl w:val="6"/>
    </w:pPr>
    <w:rPr>
      <w:b/>
      <w:sz w:val="24"/>
    </w:rPr>
  </w:style>
  <w:style w:type="character" w:default="1" w:styleId="11">
    <w:name w:val="Default Paragraph Font"/>
    <w:qFormat/>
    <w:uiPriority w:val="0"/>
  </w:style>
  <w:style w:type="table" w:default="1" w:styleId="9">
    <w:name w:val="Normal Table"/>
    <w:semiHidden/>
    <w:qFormat/>
    <w:uiPriority w:val="0"/>
    <w:tblPr>
      <w:tblCellMar>
        <w:top w:w="0" w:type="dxa"/>
        <w:left w:w="108" w:type="dxa"/>
        <w:bottom w:w="0" w:type="dxa"/>
        <w:right w:w="108" w:type="dxa"/>
      </w:tblCellMar>
    </w:tblPr>
  </w:style>
  <w:style w:type="table" w:styleId="10">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2052-10.8.0.6423</vt:lpwstr>
  </property>
  <property xmlns="http://schemas.openxmlformats.org/officeDocument/2006/custom-properties" pid="3" name="ICV" fmtid="{D5CDD505-2E9C-101B-9397-08002B2CF9AE}">
    <vt:lpwstr xmlns:vt="http://schemas.openxmlformats.org/officeDocument/2006/docPropsVTypes">744BD3A8F3624FDCB64A7DDF7D9C37A8_13</vt:lpwstr>
  </property>
  <property xmlns="http://schemas.openxmlformats.org/officeDocument/2006/custom-properties" pid="4" name="KSOTemplateDocerSaveRecord" fmtid="{D5CDD505-2E9C-101B-9397-08002B2CF9AE}">
    <vt:lpwstr xmlns:vt="http://schemas.openxmlformats.org/officeDocument/2006/docPropsVTypes">eyJoZGlkIjoiZDcyMjAxZWJhNDlmYmNjY2VjMjkwOTNkOWViNGM2ZDMiLCJ1c2VySWQiOiI0MDk2Njk0NjcifQ_x003D__x003D_</vt:lpwstr>
  </property>
</Properties>
</file>

<file path=customXml/item2.xml><?xml version="1.0" encoding="utf-8"?>
<cp:coreProperties xmlns:cp="http://schemas.openxmlformats.org/package/2006/metadata/core-properties" xmlns:dc="http://purl.org/dc/elements/1.1/" xmlns:xsi="http://www.w3.org/2001/XMLSchema-instance" xmlns:dcmitype="http://purl.org/dc/dcmitype/" xmlns:dcterms="http://purl.org/dc/terms/">
  <dcterms:created xmlns:dcterms="http://purl.org/dc/terms/" xmlns:xsi="http://www.w3.org/2001/XMLSchema-instance" xsi:type="dcterms:W3CDTF">2022-03-28T05:07:00Z</dcterms:created>
  <dc:creator xmlns:dc="http://purl.org/dc/elements/1.1/">laugh and grow fat</dc:creator>
  <cp:lastModifiedBy xmlns:cp="http://schemas.openxmlformats.org/package/2006/metadata/core-properties">wq</cp:lastModifiedBy>
  <dcterms:modified xmlns:dcterms="http://purl.org/dc/terms/" xmlns:xsi="http://www.w3.org/2001/XMLSchema-instance" xsi:type="dcterms:W3CDTF">2025-10-21T07:53:12Z</dcterms:modified>
  <cp:revision xmlns:cp="http://schemas.openxmlformats.org/package/2006/metadata/core-properties">1</cp:revision>
</cp:coreProperties>
</file>

<file path=customXml/item3.xml><?xml version="1.0" encoding="utf-8"?>
<Properties xmlns="http://schemas.openxmlformats.org/officeDocument/2006/extended-properties" xmlns:vt="http://schemas.openxmlformats.org/officeDocument/2006/docPropsVTypes">
  <Template xmlns="http://schemas.openxmlformats.org/officeDocument/2006/extended-properties">Normal.dotm</Template>
  <Pages xmlns="http://schemas.openxmlformats.org/officeDocument/2006/extended-properties">6</Pages>
  <Words xmlns="http://schemas.openxmlformats.org/officeDocument/2006/extended-properties">1814</Words>
  <Characters xmlns="http://schemas.openxmlformats.org/officeDocument/2006/extended-properties">2064</Characters>
  <Lines xmlns="http://schemas.openxmlformats.org/officeDocument/2006/extended-properties">0</Lines>
  <Paragraphs xmlns="http://schemas.openxmlformats.org/officeDocument/2006/extended-properties">0</Paragraphs>
  <TotalTime xmlns="http://schemas.openxmlformats.org/officeDocument/2006/extended-properties">19</TotalTime>
  <ScaleCrop xmlns="http://schemas.openxmlformats.org/officeDocument/2006/extended-properties">false</ScaleCrop>
  <LinksUpToDate xmlns="http://schemas.openxmlformats.org/officeDocument/2006/extended-properties">false</LinksUpToDate>
  <CharactersWithSpaces xmlns="http://schemas.openxmlformats.org/officeDocument/2006/extended-properties">2106</CharactersWithSpaces>
  <Application xmlns="http://schemas.openxmlformats.org/officeDocument/2006/extended-properties">WPS Office_10.8.0.6423_F1E327BC-269C-435d-A152-05C5408002CA</Application>
  <DocSecurity xmlns="http://schemas.openxmlformats.org/officeDocument/2006/extended-properties">0</DocSecurity>
</Properties>
</file>

<file path=customXml/item4.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2052-10.8.0.6423</vt:lpwstr>
  </property>
  <property xmlns="http://schemas.openxmlformats.org/officeDocument/2006/custom-properties" pid="3" name="ICV" fmtid="{D5CDD505-2E9C-101B-9397-08002B2CF9AE}">
    <vt:lpwstr xmlns:vt="http://schemas.openxmlformats.org/officeDocument/2006/docPropsVTypes">744BD3A8F3624FDCB64A7DDF7D9C37A8_13</vt:lpwstr>
  </property>
  <property xmlns="http://schemas.openxmlformats.org/officeDocument/2006/custom-properties" pid="4" name="KSOTemplateDocerSaveRecord" fmtid="{D5CDD505-2E9C-101B-9397-08002B2CF9AE}">
    <vt:lpwstr xmlns:vt="http://schemas.openxmlformats.org/officeDocument/2006/docPropsVTypes">eyJoZGlkIjoiZDcyMjAxZWJhNDlmYmNjY2VjMjkwOTNkOWViNGM2ZDMiLCJ1c2VySWQiOiI0MDk2Njk0NjcifQ==</vt:lpwstr>
  </property>
</Properties>
</file>

<file path=customXml/item5.xml><?xml version="1.0" encoding="utf-8"?>
<cp:coreProperties xmlns:cp="http://schemas.openxmlformats.org/package/2006/metadata/core-properties" xmlns:dc="http://purl.org/dc/elements/1.1/" xmlns:xsi="http://www.w3.org/2001/XMLSchema-instance" xmlns:dcmitype="http://purl.org/dc/dcmitype/" xmlns:dcterms="http://purl.org/dc/terms/">
  <dc:creator xmlns:dc="http://purl.org/dc/elements/1.1/">laugh and grow fat</dc:creator>
  <cp:lastModifiedBy xmlns:cp="http://schemas.openxmlformats.org/package/2006/metadata/core-properties">wq</cp:lastModifiedBy>
  <cp:revision xmlns:cp="http://schemas.openxmlformats.org/package/2006/metadata/core-properties">1</cp:revision>
  <dcterms:created xmlns:dcterms="http://purl.org/dc/terms/" xmlns:xsi="http://www.w3.org/2001/XMLSchema-instance" xsi:type="dcterms:W3CDTF">2022-03-28T05:07:00Z</dcterms:created>
  <dcterms:modified xmlns:dcterms="http://purl.org/dc/terms/" xmlns:xsi="http://www.w3.org/2001/XMLSchema-instance" xsi:type="dcterms:W3CDTF">2025-10-24T01:46:35Z</dcterms:modified>
</cp:coreProperties>
</file>

<file path=customXml/item6.xml><?xml version="1.0" encoding="utf-8"?>
<Properties xmlns="http://schemas.openxmlformats.org/officeDocument/2006/extended-properties" xmlns:vt="http://schemas.openxmlformats.org/officeDocument/2006/docPropsVTypes">
  <Template xmlns="http://schemas.openxmlformats.org/officeDocument/2006/extended-properties">Normal.dotm</Template>
  <TotalTime xmlns="http://schemas.openxmlformats.org/officeDocument/2006/extended-properties">19</TotalTime>
  <Pages xmlns="http://schemas.openxmlformats.org/officeDocument/2006/extended-properties">6</Pages>
  <Words xmlns="http://schemas.openxmlformats.org/officeDocument/2006/extended-properties">1814</Words>
  <Characters xmlns="http://schemas.openxmlformats.org/officeDocument/2006/extended-properties">2064</Characters>
  <Application xmlns="http://schemas.openxmlformats.org/officeDocument/2006/extended-properties">WPS Office_10.8.0.6423_F1E327BC-269C-435d-A152-05C5408002CA</Application>
  <DocSecurity xmlns="http://schemas.openxmlformats.org/officeDocument/2006/extended-properties">0</DocSecurity>
  <Lines xmlns="http://schemas.openxmlformats.org/officeDocument/2006/extended-properties">0</Lines>
  <Paragraphs xmlns="http://schemas.openxmlformats.org/officeDocument/2006/extended-properties">0</Paragraphs>
  <CharactersWithSpaces xmlns="http://schemas.openxmlformats.org/officeDocument/2006/extended-properties">2106</CharactersWithSpaces>
  <AppVersion xmlns="http://schemas.openxmlformats.org/officeDocument/2006/extended-properties">14.0000</AppVersion>
</Properties>
</file>

<file path=customXml/itemProps1.xml><?xml version="1.0" encoding="utf-8"?>
<ds:datastoreItem xmlns:ds="http://schemas.openxmlformats.org/officeDocument/2006/customXml" ds:itemID="{6ca2821d-9e3d-46a2-b66c-bfd3cc84b8c5}">
  <ds:schemaRefs/>
</ds:datastoreItem>
</file>

<file path=customXml/itemProps2.xml><?xml version="1.0" encoding="utf-8"?>
<ds:datastoreItem xmlns:ds="http://schemas.openxmlformats.org/officeDocument/2006/customXml" ds:itemID="{1ad97ad5-ab5b-47ac-8a4d-7c7908198bd6}">
  <ds:schemaRefs/>
</ds:datastoreItem>
</file>

<file path=customXml/itemProps3.xml><?xml version="1.0" encoding="utf-8"?>
<ds:datastoreItem xmlns:ds="http://schemas.openxmlformats.org/officeDocument/2006/customXml" ds:itemID="{20378b60-dc9d-44f0-885b-3a2b552348ef}">
  <ds:schemaRefs/>
</ds:datastoreItem>
</file>

<file path=customXml/itemProps4.xml><?xml version="1.0" encoding="utf-8"?>
<ds:datastoreItem xmlns:ds="http://schemas.openxmlformats.org/officeDocument/2006/customXml" ds:itemID="{46529caa-7b17-4b62-92b9-51444123b9a8}">
  <ds:schemaRefs/>
</ds:datastoreItem>
</file>

<file path=customXml/itemProps5.xml><?xml version="1.0" encoding="utf-8"?>
<ds:datastoreItem xmlns:ds="http://schemas.openxmlformats.org/officeDocument/2006/customXml" ds:itemID="{2d4395f4-c7c3-4fa9-9403-2d47c88a5561}">
  <ds:schemaRefs/>
</ds:datastoreItem>
</file>

<file path=customXml/itemProps6.xml><?xml version="1.0" encoding="utf-8"?>
<ds:datastoreItem xmlns:ds="http://schemas.openxmlformats.org/officeDocument/2006/customXml" ds:itemID="{2887347e-eb2b-49de-af96-183f70409560}">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3787</Words>
  <Characters>4212</Characters>
  <Lines>0</Lines>
  <Paragraphs>0</Paragraphs>
  <TotalTime>69</TotalTime>
  <ScaleCrop>false</ScaleCrop>
  <LinksUpToDate>false</LinksUpToDate>
  <CharactersWithSpaces>4278</CharactersWithSpaces>
  <Application>WPS Office_12.1.2.23582_F1E327BC-269C-435d-A152-05C5408002CA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2022-03-28T21:07:00Z</dcterms:created>
  <dc:creator>laugh and grow fat</dc:creator>
  <cp:lastModifiedBy>baoji</cp:lastModifiedBy>
  <dcterms:modified xsi:type="dcterms:W3CDTF">2026-08-27T16:05:42Z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2052-12.1.2.23582</vt:lpwstr>
  </property>
  <property fmtid="{D5CDD505-2E9C-101B-9397-08002B2CF9AE}" pid="3" name="ICV">
    <vt:lpwstr>0908BCEE355A4CAB8713BCDC8928119F_13</vt:lpwstr>
  </property>
  <property fmtid="{D5CDD505-2E9C-101B-9397-08002B2CF9AE}" pid="4" name="KSOTemplateDocerSaveRecord">
    <vt:lpwstr>eyJoZGlkIjoiNDc0ZmE5NjNmZmZlNTU5N2Q3OTJkZWQ2OGE1YmIwZDciLCJ1c2VySWQiOiIzNjUxMjYxOTkifQ==</vt:lpwstr>
  </property>
</Properties>
</file>