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2B2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pPr>
      <w:bookmarkStart w:id="0" w:name="_GoBack"/>
      <w:bookmarkEnd w:id="0"/>
      <w:r>
        <w:rPr>
          <w:rFonts w:ascii="方正小标宋简体" w:hAnsi="方正小标宋简体" w:eastAsia="方正小标宋简体" w:cs="方正小标宋简体"/>
          <w:color w:val="000000"/>
          <w:sz w:val="44"/>
          <w:szCs w:val="44"/>
        </w:rPr>
        <w:t>太白县司法局生态环境保护具体事项清单</w:t>
      </w:r>
    </w:p>
    <w:p w14:paraId="707561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2C642A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12"/>
        </w:tabs>
        <w:spacing w:before="0" w:beforeAutospacing="0" w:after="0" w:afterAutospacing="0"/>
        <w:jc w:val="both"/>
      </w:pP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指导、实施生态文明建设和生态环境保护法律法规普法活动及依法治理工作</w:t>
      </w:r>
      <w:r>
        <w:rPr>
          <w:rFonts w:ascii="楷体_GB2312" w:eastAsia="楷体_GB2312" w:cs="楷体_GB2312"/>
          <w:color w:val="000000"/>
          <w:sz w:val="32"/>
          <w:szCs w:val="32"/>
        </w:rPr>
        <w:t>（县委普法办负责）</w:t>
      </w:r>
      <w:r>
        <w:rPr>
          <w:rFonts w:hint="eastAsia" w:ascii="仿宋_GB2312" w:eastAsia="仿宋_GB2312" w:cs="仿宋_GB2312"/>
          <w:color w:val="000000"/>
          <w:sz w:val="32"/>
          <w:szCs w:val="32"/>
        </w:rPr>
        <w:t>。</w:t>
      </w:r>
    </w:p>
    <w:p w14:paraId="2A4200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仿宋_GB2312" w:eastAsia="仿宋_GB2312" w:cs="仿宋_GB2312"/>
          <w:color w:val="000000"/>
          <w:sz w:val="32"/>
          <w:szCs w:val="32"/>
        </w:rPr>
        <w:t>2.负责开展生态环境保护法律服务工作，对因生态环境损害导致合法权益受到侵害的符合法律援助条件的公民提供法律援助，指导有关部门建立健全生态环境保护纠纷专业性、行业性调解组织，加强生态环境保护纠纷人民调解工作</w:t>
      </w:r>
      <w:r>
        <w:rPr>
          <w:rFonts w:hint="eastAsia" w:ascii="楷体_GB2312" w:eastAsia="楷体_GB2312" w:cs="楷体_GB2312"/>
          <w:color w:val="000000"/>
          <w:sz w:val="32"/>
          <w:szCs w:val="32"/>
        </w:rPr>
        <w:t>（法律服务股负责）。</w:t>
      </w:r>
    </w:p>
    <w:p w14:paraId="7A8A9E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仿宋_GB2312" w:eastAsia="仿宋_GB2312" w:cs="仿宋_GB2312"/>
          <w:color w:val="000000"/>
          <w:sz w:val="32"/>
          <w:szCs w:val="32"/>
        </w:rPr>
        <w:t>3.监督指导县域内律师事务所、公证机构、基层司法所及律师、公证员、法律服务工作者做好涉及生态环境保护的法律服务</w:t>
      </w:r>
      <w:r>
        <w:rPr>
          <w:rFonts w:hint="eastAsia" w:ascii="楷体_GB2312" w:eastAsia="楷体_GB2312" w:cs="楷体_GB2312"/>
          <w:color w:val="000000"/>
          <w:sz w:val="32"/>
          <w:szCs w:val="32"/>
        </w:rPr>
        <w:t>（法律服务股负责）</w:t>
      </w:r>
      <w:r>
        <w:rPr>
          <w:rFonts w:hint="eastAsia" w:ascii="仿宋_GB2312" w:eastAsia="仿宋_GB2312" w:cs="仿宋_GB2312"/>
          <w:color w:val="000000"/>
          <w:sz w:val="32"/>
          <w:szCs w:val="32"/>
        </w:rPr>
        <w:t>。</w:t>
      </w:r>
    </w:p>
    <w:p w14:paraId="57504E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仿宋_GB2312" w:eastAsia="仿宋_GB2312" w:cs="仿宋_GB2312"/>
          <w:color w:val="000000"/>
          <w:sz w:val="32"/>
          <w:szCs w:val="32"/>
        </w:rPr>
        <w:t>4.开展生态环境损害司法鉴定登记管理工作，对因生态环境损害导致合法权益受到侵害的经济困难公民，加大法律援助力度</w:t>
      </w:r>
      <w:r>
        <w:rPr>
          <w:rFonts w:hint="eastAsia" w:ascii="楷体_GB2312" w:eastAsia="楷体_GB2312" w:cs="楷体_GB2312"/>
          <w:color w:val="000000"/>
          <w:sz w:val="32"/>
          <w:szCs w:val="32"/>
        </w:rPr>
        <w:t>（法律服务股负责）。</w:t>
      </w:r>
    </w:p>
    <w:p w14:paraId="4FACF8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1CB88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仿宋_GB2312" w:eastAsia="仿宋_GB2312" w:cs="仿宋_GB2312"/>
          <w:color w:val="000000"/>
          <w:sz w:val="32"/>
          <w:szCs w:val="32"/>
        </w:rPr>
        <w:t>                        </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         </w:t>
      </w:r>
    </w:p>
    <w:p w14:paraId="576358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66FE2"/>
    <w:rsid w:val="3B7B1C67"/>
    <w:rsid w:val="61866FE2"/>
    <w:rsid w:val="63E0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305</Characters>
  <Lines>0</Lines>
  <Paragraphs>0</Paragraphs>
  <TotalTime>1</TotalTime>
  <ScaleCrop>false</ScaleCrop>
  <LinksUpToDate>false</LinksUpToDate>
  <CharactersWithSpaces>363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2025-02-19T08:33:00Z</dcterms:created>
  <dc:creator>王小二</dc:creator>
  <cp:lastModifiedBy>迷你土豆地雷</cp:lastModifiedBy>
  <cp:lastPrinted>2025-02-25T03:56:00Z</cp:lastPrinted>
  <dcterms:modified xsi:type="dcterms:W3CDTF">2025-02-27T01:58:24Z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7D3A50C7F19F4AE0860E131814F32659_13</vt:lpwstr>
  </property>
  <property fmtid="{D5CDD505-2E9C-101B-9397-08002B2CF9AE}" pid="4" name="KSOTemplateDocerSaveRecord">
    <vt:lpwstr>eyJoZGlkIjoiMzM4OTgwMWExNjgwMTkyNmQ1ODkwZTMxZGEwNDFhNDEiLCJ1c2VySWQiOiIyNDY0MjY0OTMifQ==</vt:lpwstr>
  </property>
</Properties>
</file>