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87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太白县咀头镇初级中学2026年秋季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新生</w:t>
      </w:r>
      <w:r>
        <w:rPr>
          <w:rFonts w:hint="eastAsia" w:ascii="方正小标宋简体" w:eastAsia="方正小标宋简体"/>
          <w:sz w:val="36"/>
          <w:szCs w:val="36"/>
        </w:rPr>
        <w:t>招生公告</w:t>
      </w:r>
    </w:p>
    <w:p w14:paraId="7CF79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</w:rPr>
        <w:t>   </w:t>
      </w:r>
      <w:r>
        <w:rPr>
          <w:rFonts w:hint="eastAsia" w:ascii="仿宋_GB2312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711BF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根据《太白县义务教育阳光招生专项行动（2026）实施方案》《太白县2026年义务教育学校招生公告》及有关规定，现将太白县咀头镇初级中学2026年秋季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新生</w:t>
      </w:r>
      <w:r>
        <w:rPr>
          <w:rFonts w:hint="eastAsia" w:ascii="仿宋_GB2312" w:eastAsia="仿宋_GB2312"/>
          <w:sz w:val="32"/>
          <w:szCs w:val="32"/>
        </w:rPr>
        <w:t>招生工作公告如下：</w:t>
      </w:r>
    </w:p>
    <w:p w14:paraId="6698D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72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招生对象</w:t>
      </w:r>
    </w:p>
    <w:p w14:paraId="7D9E6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1.咀头小学、黄凤山小学、靖口镇中心小学、太白河镇中心小学、王家堎镇中心小学的2026年小学应届毕业生；</w:t>
      </w:r>
    </w:p>
    <w:p w14:paraId="57AB9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2.户籍是咀头镇、靖口镇、太白河镇、王家堎镇、黄柏塬镇的2026年小学应届毕业生；</w:t>
      </w:r>
    </w:p>
    <w:p w14:paraId="4DB92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3.随迁（务工）人员子女。</w:t>
      </w:r>
    </w:p>
    <w:p w14:paraId="4DB93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二、报名办法</w:t>
      </w:r>
    </w:p>
    <w:p w14:paraId="0617B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按照陕西省“教育入学一件事”改革要求，家长（或其他监护人）通过“陕西政务</w:t>
      </w:r>
      <w:r>
        <w:rPr>
          <w:rFonts w:hint="eastAsia" w:ascii="仿宋_GB2312" w:eastAsia="仿宋_GB2312"/>
          <w:sz w:val="32"/>
          <w:szCs w:val="32"/>
          <w:lang w:eastAsia="zh-CN"/>
        </w:rPr>
        <w:t>服务网”</w:t>
      </w:r>
      <w:r>
        <w:rPr>
          <w:rFonts w:hint="eastAsia" w:ascii="仿宋_GB2312" w:eastAsia="仿宋_GB2312"/>
          <w:sz w:val="32"/>
          <w:szCs w:val="32"/>
        </w:rPr>
        <w:t>（https://zwfwzx.baoji.gov.cn/meixian/public/index）或手机“秦务员”APP、支付宝“秦务员”小程序，完成实名注册登录，选择“高效办成一件事专区”，再选择“教育入学一件事”，根据指引进行网上办理（网上报名操作指南请在附件中下载查看）。报名不分先后，在规定时间内完成即可，建议家长错峰填报。</w:t>
      </w:r>
    </w:p>
    <w:p w14:paraId="50304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</w:t>
      </w:r>
      <w:r>
        <w:rPr>
          <w:rFonts w:hint="eastAsia" w:ascii="黑体" w:eastAsia="黑体"/>
          <w:sz w:val="32"/>
          <w:szCs w:val="32"/>
        </w:rPr>
        <w:t>  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招生流程</w:t>
      </w:r>
    </w:p>
    <w:p w14:paraId="41DE0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1.网上报名</w:t>
      </w:r>
    </w:p>
    <w:p w14:paraId="17AE5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七年级学生父母（或其他法定监护人）于2026年8月11日11:00至8月15日17:00，通过电脑PC端“陕西政务服务网”或手机“秦务员”APP、支付宝“秦务员”小程序，完成实名注册登录，选择“高效办成一件事专区”，再选择“教育入学一件事”，根据指引进行在线办理。家长端操作指南请在招生系统“政策公告”栏查看。享受教育优待政策的学生，由县教体局联合相关部门审核通过后转学校，由学校按照政策准入类将学生信息录入招生系统。网上报名未录取的适龄儿童少年的家长（或其他监护人）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eastAsia="仿宋_GB2312"/>
          <w:sz w:val="32"/>
          <w:szCs w:val="32"/>
        </w:rPr>
        <w:t>设立的现场咨询服务站点登记。网上办理有困难的群众可到学校现场咨询服务处，在工作人员帮助下完成网上报名工作。</w:t>
      </w:r>
    </w:p>
    <w:p w14:paraId="3B11D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2.提交资料</w:t>
      </w:r>
    </w:p>
    <w:p w14:paraId="395A7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请户籍非咀头镇、靖口镇、太白河镇、王家堎镇、黄柏塬镇的进城务工人员随迁子女父母（或其他监护人）</w:t>
      </w:r>
      <w:r>
        <w:rPr>
          <w:rFonts w:hint="eastAsia" w:ascii="仿宋_GB2312" w:eastAsia="仿宋_GB2312"/>
          <w:sz w:val="32"/>
          <w:szCs w:val="32"/>
          <w:lang w:eastAsia="zh-CN"/>
        </w:rPr>
        <w:t>于</w:t>
      </w:r>
      <w:r>
        <w:rPr>
          <w:rFonts w:hint="eastAsia" w:ascii="仿宋_GB2312" w:eastAsia="仿宋_GB2312"/>
          <w:sz w:val="32"/>
          <w:szCs w:val="32"/>
        </w:rPr>
        <w:t>8月17日上午8:00-12:00来校提交以下资料：①辖区内务工证明的原件和复印件；②辖区内居住证明的原件和复印件。</w:t>
      </w:r>
    </w:p>
    <w:p w14:paraId="3D855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审核资料　　</w:t>
      </w:r>
    </w:p>
    <w:p w14:paraId="48930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学校对网上报名信息与所提交资料的一致性、完整性、有效性等情况进行审核。</w:t>
      </w:r>
    </w:p>
    <w:p w14:paraId="253C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分批录取</w:t>
      </w:r>
    </w:p>
    <w:p w14:paraId="69145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坚持“分区分类，梯次招录”的原则。在划定的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</w:t>
      </w:r>
      <w:r>
        <w:rPr>
          <w:rFonts w:hint="eastAsia" w:ascii="仿宋_GB2312" w:eastAsia="仿宋_GB2312"/>
          <w:sz w:val="32"/>
          <w:szCs w:val="32"/>
        </w:rPr>
        <w:t>区基础上，按照“户籍登记为主、住房登记为辅、就业经营补充”的顺序，学校分批次进行预录，预录结果报经县教体局审批后，学校将按照招生公示制度公示预录结果。</w:t>
      </w:r>
    </w:p>
    <w:p w14:paraId="28DA5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注意事项</w:t>
      </w:r>
    </w:p>
    <w:p w14:paraId="301E1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 1.确保报名信息真实准确。网上报名信息是我校录取新生的重要参考依据，请务必认真填写，反复核对无误后再行提交。学生身份证号码是唯一检索信息，不能有任何出入。如因填报虚假、错误信息造成后果，则由学生父母（或其他监护人）自负其责。　　</w:t>
      </w:r>
    </w:p>
    <w:p w14:paraId="53751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 2.明确报到入学时间节点。被录取的新生着装得体(男生不留长发，不剃光头，不染发、烫发；女生不佩戴耳环、项链、戒指、手链等饰物)，于9月1日8:00携带户口本原件及复印件、保险单来校，在校门口查看分班结果，按班站队，在班主任带领下进入本班教室，完</w:t>
      </w:r>
      <w:r>
        <w:rPr>
          <w:rFonts w:hint="eastAsia" w:ascii="仿宋_GB2312" w:eastAsia="仿宋_GB2312"/>
          <w:kern w:val="0"/>
          <w:sz w:val="32"/>
          <w:szCs w:val="32"/>
        </w:rPr>
        <w:t>成报到注册。</w:t>
      </w:r>
    </w:p>
    <w:p w14:paraId="59A17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 3.学校只为家住学校5公里外的学生提供住宿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条件（以户口本地址为依据），进城务工随迁子女因有租房合同学校不提供住宿。请在此范围之内且有住宿需求的寄宿生自行购买床单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被罩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枕套和枕巾，学校不指定商家。规格：床的长度200厘米，宽度90厘米。　</w:t>
      </w:r>
    </w:p>
    <w:p w14:paraId="00868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招生咨询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投诉</w:t>
      </w:r>
      <w:r>
        <w:rPr>
          <w:rFonts w:hint="eastAsia" w:ascii="仿宋_GB2312" w:eastAsia="仿宋_GB2312"/>
          <w:sz w:val="32"/>
          <w:szCs w:val="32"/>
        </w:rPr>
        <w:t>电话：13379473930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/>
          <w:sz w:val="32"/>
          <w:szCs w:val="32"/>
        </w:rPr>
        <w:t> 13571727728</w:t>
      </w:r>
    </w:p>
    <w:p w14:paraId="0DBED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特此公告</w:t>
      </w:r>
      <w:r>
        <w:rPr>
          <w:rFonts w:hint="eastAsia" w:ascii="仿宋_GB2312" w:eastAsia="仿宋_GB2312"/>
          <w:sz w:val="32"/>
          <w:szCs w:val="32"/>
          <w:lang w:eastAsia="zh-CN"/>
        </w:rPr>
        <w:t>！</w:t>
      </w:r>
    </w:p>
    <w:p w14:paraId="0BEC5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</w:p>
    <w:p w14:paraId="6279B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160" w:firstLineChars="13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太白县咀头镇初级中学</w:t>
      </w:r>
    </w:p>
    <w:p w14:paraId="44B75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480" w:firstLineChars="1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2026年8月6日</w:t>
      </w:r>
    </w:p>
    <w:sectPr>
      <w:type w:val="continuous"/>
      <w:pgSz w:w="11901" w:h="16821"/>
      <w:pgMar w:top="2098" w:right="1474" w:bottom="1984" w:left="1587" w:header="720" w:footer="958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6042"/>
    <w:rsid w:val="0010772A"/>
    <w:rsid w:val="002A51F9"/>
    <w:rsid w:val="00370B4B"/>
    <w:rsid w:val="00672918"/>
    <w:rsid w:val="00716042"/>
    <w:rsid w:val="00B11F40"/>
    <w:rsid w:val="00BA71A7"/>
    <w:rsid w:val="00C52731"/>
    <w:rsid w:val="05D9297D"/>
    <w:rsid w:val="07550729"/>
    <w:rsid w:val="0A421542"/>
    <w:rsid w:val="0EBD2E3C"/>
    <w:rsid w:val="12474DCB"/>
    <w:rsid w:val="1279351E"/>
    <w:rsid w:val="223631D9"/>
    <w:rsid w:val="341C0C94"/>
    <w:rsid w:val="35510B84"/>
    <w:rsid w:val="392C0A3B"/>
    <w:rsid w:val="3FC9597C"/>
    <w:rsid w:val="44000716"/>
    <w:rsid w:val="44C45FCB"/>
    <w:rsid w:val="482E032B"/>
    <w:rsid w:val="4A08695A"/>
    <w:rsid w:val="4EC7145F"/>
    <w:rsid w:val="527C7EE5"/>
    <w:rsid w:val="53CE684F"/>
    <w:rsid w:val="588B70D4"/>
    <w:rsid w:val="5AD92379"/>
    <w:rsid w:val="6B8A321B"/>
    <w:rsid w:val="7C58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ql-bloc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1293</Words>
  <Characters>1425</Characters>
  <Lines>11</Lines>
  <Paragraphs>3</Paragraphs>
  <TotalTime>24</TotalTime>
  <ScaleCrop>false</ScaleCrop>
  <LinksUpToDate>false</LinksUpToDate>
  <CharactersWithSpaces>1530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2026-08-11T09:01:00Z</dcterms:created>
  <dc:creator>Administrator</dc:creator>
  <cp:lastModifiedBy>七色光</cp:lastModifiedBy>
  <dcterms:modified xsi:type="dcterms:W3CDTF">2026-08-13T02:33:48Z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eyJoZGlkIjoiMGI1N2Y5YzEwYTM5NGVlOTUyMTdiOTE0Y2IzZGU4OGQiLCJ1c2VySWQiOiIxMTYxMTkzNjk2In0=</vt:lpwstr>
  </property>
  <property fmtid="{D5CDD505-2E9C-101B-9397-08002B2CF9AE}" pid="3" name="KSOProductBuildVer">
    <vt:lpwstr>2052-12.1.0.28043</vt:lpwstr>
  </property>
  <property fmtid="{D5CDD505-2E9C-101B-9397-08002B2CF9AE}" pid="4" name="ICV">
    <vt:lpwstr>DDFF4261CD614DF8A5DB6F7C8286BB8B_12</vt:lpwstr>
  </property>
</Properties>
</file>