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04"/>
        <w:gridCol w:w="658"/>
        <w:gridCol w:w="1697"/>
        <w:gridCol w:w="1697"/>
        <w:gridCol w:w="1697"/>
        <w:gridCol w:w="3255"/>
        <w:gridCol w:w="2252"/>
        <w:gridCol w:w="1004"/>
      </w:tblGrid>
      <w:tr w14:paraId="36E9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太白县2026年扩种油菜种植面积申报登记表</w:t>
            </w:r>
          </w:p>
        </w:tc>
      </w:tr>
      <w:tr w14:paraId="42C7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申报扩种油菜面积（亩）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A9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一卡通号/信合卡号</w:t>
            </w: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E3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A8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9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EE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96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19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94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41E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C6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E1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8E7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03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E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A9F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44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46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5C0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83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5B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6E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DE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A8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4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8E8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2CF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D3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AC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79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9F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91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3F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A5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C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31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83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19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C4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FAF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C8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E2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0D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B1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7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AB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E2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819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D2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0E8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E4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9E6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4B8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04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C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CD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DC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AE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A4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8D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37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51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EC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0E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C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85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2D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F6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85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FB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F7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9DD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C8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A0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4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43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B7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CF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54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0DA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1F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E7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CA4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8A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A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9C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EC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E00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98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864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21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79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C7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32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E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9C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01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350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08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21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0CE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85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68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34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6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D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注：采取先种后补原则，以实际扩大油菜种植验收完成面积为基准，每亩补助150元。</w:t>
            </w:r>
          </w:p>
        </w:tc>
      </w:tr>
    </w:tbl>
    <w:p w14:paraId="1F7271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6100"/>
    <w:rsid w:val="1DF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2026-06-02T00:54:00Z</dcterms:created>
  <dc:creator>微信用户</dc:creator>
  <cp:lastModifiedBy>微信用户</cp:lastModifiedBy>
  <dcterms:modified xsi:type="dcterms:W3CDTF">2026-06-02T00:55:39Z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AA5DEC4F033C42889AA96ECC917A07D1_11</vt:lpwstr>
  </property>
  <property fmtid="{D5CDD505-2E9C-101B-9397-08002B2CF9AE}" pid="4" name="KSOTemplateDocerSaveRecord">
    <vt:lpwstr>eyJoZGlkIjoiNTU3YTJlODc1NjJiMzE3YTYxZThmNzE2YmE0ZWM4NGUiLCJ1c2VySWQiOiIxMjY5MDIyNDEwIn0=</vt:lpwstr>
  </property>
</Properties>
</file>