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太白县2024年第一批统筹整合使用财政涉农资金文旅产业项目表</w:t>
      </w:r>
    </w:p>
    <w:bookmarkEnd w:id="0"/>
    <w:tbl>
      <w:tblPr>
        <w:tblStyle w:val="6"/>
        <w:tblW w:w="13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800"/>
        <w:gridCol w:w="2750"/>
        <w:gridCol w:w="617"/>
        <w:gridCol w:w="767"/>
        <w:gridCol w:w="700"/>
        <w:gridCol w:w="850"/>
        <w:gridCol w:w="533"/>
        <w:gridCol w:w="567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27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项目实施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地点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建设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资金投入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76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3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hAnsi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hAnsi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hAnsi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镇名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村名</w:t>
            </w: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整合资金</w:t>
            </w:r>
          </w:p>
        </w:tc>
        <w:tc>
          <w:tcPr>
            <w:tcW w:w="57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hAnsi="宋体" w:cs="宋体"/>
                <w:spacing w:val="-2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pacing w:val="-2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白云村民宿改造项目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经营方式：托管经营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项目内容：在村原三处废旧民屋（属村集体所有）基础上，改造房屋结构、水暖等，建成11间客房和三处庭院，占地约1800平方米，配套相关设施。（房屋权属归村集体所有）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咀头镇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白云村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2024年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300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300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产权归属：白云村股份经济合作社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后续管护：白云村股份经济合作社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联农带农机制：就业务工、收益分红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绩效目标：项目建成后，引进专业运营团队负责运营，预计合作社年收益15万元，收益40%（6万元）留存村集体，收益60%（9万元）向脱贫户及监测户154户478人分红户均600元（其中脱贫户139户441人及监测户15户37人）。可提供就业岗位3-5个，其中脱贫户2人，预计人均增收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塘口村柳叶沟民宿产业集群发展项目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经营方式：自主经营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项目内容：在塘口村柳叶沟原村集体建设用地（属村集体）基础上，建设混凝土框架结构民宿面积1400㎡；配套水、电、排污等相关设施。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咀头镇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塘口村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2024年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600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600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产权归属：塘口村股份经济合作社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后续管护：塘口村股份经济合作社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联农带农机制：就业务工、收益分红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绩效目标：项目建成后，由村集体明确专人进行后续管护。预计合作社年收益36万元，收益40%留存村集体，收益60%向全村538户2035人分红（其中脱贫户及监测户177户577人），户均400元。可提供就业岗位10个，其中脱贫户5人，预计人均增收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3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拐里村民宿产业集群发展项目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经营方式：自主经营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项目内容：对拐里村对村集体收回的农房（房屋权属归村集体所有）进行改造，建设民宿4座700㎡；进行室内改造提升，配套水、电、暖等基础设施。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咀头镇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拐里村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2024年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县文旅局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5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产权归属：拐里村股份经济合作社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后续管护：拐里村股份经济合作社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联农带农机制：就业务工、收益分红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18"/>
                <w:szCs w:val="18"/>
                <w:vertAlign w:val="baseline"/>
                <w:lang w:val="en-US" w:eastAsia="zh-CN"/>
              </w:rPr>
              <w:t>绩效目标：项目建成后，预计合作社年收益10万元，收益40%留存村集体，60%用于为154户群众分红（其中脱贫户144户482人，监测户10户32人），户均400元。可提供就业岗位2-3个，其中脱贫户1人，预计人均增收1000元。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I0ZTE3ZDExZTlhMjk3NDIyNDJjNWE2OWMxNTUifQ=="/>
  </w:docVars>
  <w:rsids>
    <w:rsidRoot w:val="1AD660EE"/>
    <w:rsid w:val="0FD575BF"/>
    <w:rsid w:val="165752E8"/>
    <w:rsid w:val="18841645"/>
    <w:rsid w:val="1AD660EE"/>
    <w:rsid w:val="2C693E45"/>
    <w:rsid w:val="37A75B65"/>
    <w:rsid w:val="58D2007E"/>
    <w:rsid w:val="66A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2024-05-21T08:32:00Z</dcterms:created>
  <dc:creator>Lenovo</dc:creator>
  <cp:lastModifiedBy>WPS_1505484464</cp:lastModifiedBy>
  <cp:lastPrinted>2024-05-21T09:22:00Z</cp:lastPrinted>
  <dcterms:modified xsi:type="dcterms:W3CDTF">2024-05-22T03:31:15Z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AEAE59B0402648DD950F4BF670C25A0C_13</vt:lpwstr>
  </property>
</Properties>
</file>